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D45A" w14:textId="77777777" w:rsidR="00220143" w:rsidRDefault="00220143" w:rsidP="00275E8B">
      <w:pPr>
        <w:widowControl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0D4103BA" w14:textId="6D040E03" w:rsidR="008B3B07" w:rsidRDefault="004E3B33" w:rsidP="004E3B33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上海交通大学</w:t>
      </w:r>
      <w:r w:rsidR="008B3B07"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202</w:t>
      </w:r>
      <w:r w:rsidR="002511FE"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t>2</w:t>
      </w:r>
      <w:r w:rsidR="008B3B07"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年度</w:t>
      </w:r>
    </w:p>
    <w:p w14:paraId="4784F6C4" w14:textId="30D2B9EB" w:rsidR="004E3B33" w:rsidRDefault="004E3B33" w:rsidP="008B3B07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决策咨询课题指南</w:t>
      </w:r>
    </w:p>
    <w:p w14:paraId="52FBA20E" w14:textId="77777777" w:rsidR="004E3B33" w:rsidRDefault="004E3B33" w:rsidP="004E3B33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36"/>
          <w:szCs w:val="36"/>
        </w:rPr>
      </w:pPr>
    </w:p>
    <w:p w14:paraId="1A84DFA9" w14:textId="77777777" w:rsidR="004E3B33" w:rsidRPr="00000C7E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7685116F" w14:textId="77777777" w:rsidR="004E3B33" w:rsidRPr="00F142E8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69FAD49F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56BBB6FF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7A68294D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090578EB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31FC9249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4184B5DD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1B41B3BB" w14:textId="77777777" w:rsidR="004E3B33" w:rsidRDefault="004E3B33" w:rsidP="004E3B33">
      <w:pPr>
        <w:widowControl/>
        <w:jc w:val="center"/>
        <w:rPr>
          <w:rFonts w:ascii="黑体" w:eastAsia="黑体" w:cs="宋体"/>
          <w:b/>
          <w:bCs/>
          <w:color w:val="000000"/>
          <w:kern w:val="0"/>
          <w:sz w:val="44"/>
          <w:szCs w:val="44"/>
        </w:rPr>
      </w:pPr>
    </w:p>
    <w:p w14:paraId="4298DB9C" w14:textId="77777777" w:rsidR="004E3B33" w:rsidRDefault="004E3B33" w:rsidP="004E3B33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 w14:paraId="7D2DBEDE" w14:textId="77777777" w:rsidR="0004541D" w:rsidRDefault="0004541D" w:rsidP="004E3B33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 w14:paraId="5F004AA0" w14:textId="77777777" w:rsidR="0004541D" w:rsidRDefault="0004541D" w:rsidP="004E3B33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 w14:paraId="293BBF42" w14:textId="77777777" w:rsidR="004E3B33" w:rsidRDefault="004E3B33" w:rsidP="004E3B33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 w14:paraId="7425065D" w14:textId="77777777" w:rsidR="004E3B33" w:rsidRDefault="004E3B33" w:rsidP="004E3B33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</w:p>
    <w:p w14:paraId="4B721140" w14:textId="77777777" w:rsidR="004E3B33" w:rsidRDefault="004E3B33" w:rsidP="004E3B33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6"/>
          <w:szCs w:val="36"/>
        </w:rPr>
        <w:t>改革与发展研究室</w:t>
      </w:r>
    </w:p>
    <w:p w14:paraId="720C9AA4" w14:textId="7546E637" w:rsidR="00563892" w:rsidRPr="0004541D" w:rsidRDefault="006D2D2B" w:rsidP="0004541D">
      <w:pPr>
        <w:widowControl/>
        <w:jc w:val="center"/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ascii="楷体_GB2312" w:eastAsia="楷体_GB2312" w:cs="宋体" w:hint="eastAsia"/>
          <w:b/>
          <w:bCs/>
          <w:color w:val="000000"/>
          <w:kern w:val="0"/>
          <w:sz w:val="36"/>
          <w:szCs w:val="36"/>
        </w:rPr>
        <w:t>202</w:t>
      </w:r>
      <w:r w:rsidR="002511FE"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  <w:t>2</w:t>
      </w:r>
      <w:r>
        <w:rPr>
          <w:rFonts w:ascii="楷体_GB2312" w:eastAsia="楷体_GB2312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楷体_GB2312" w:eastAsia="楷体_GB2312" w:cs="宋体"/>
          <w:b/>
          <w:bCs/>
          <w:color w:val="000000"/>
          <w:kern w:val="0"/>
          <w:sz w:val="36"/>
          <w:szCs w:val="36"/>
        </w:rPr>
        <w:t>7</w:t>
      </w:r>
      <w:r w:rsidR="004E3B33">
        <w:rPr>
          <w:rFonts w:ascii="楷体_GB2312" w:eastAsia="楷体_GB2312" w:cs="宋体" w:hint="eastAsia"/>
          <w:b/>
          <w:bCs/>
          <w:color w:val="000000"/>
          <w:kern w:val="0"/>
          <w:sz w:val="36"/>
          <w:szCs w:val="36"/>
        </w:rPr>
        <w:t>月</w:t>
      </w:r>
    </w:p>
    <w:p w14:paraId="68956FF9" w14:textId="77777777" w:rsidR="00846D24" w:rsidRDefault="00846D24">
      <w:pPr>
        <w:widowControl/>
        <w:jc w:val="left"/>
        <w:rPr>
          <w:rFonts w:eastAsia="华文中宋"/>
          <w:b/>
          <w:bCs/>
          <w:kern w:val="44"/>
          <w:sz w:val="44"/>
          <w:szCs w:val="44"/>
        </w:rPr>
      </w:pPr>
      <w:r>
        <w:br w:type="page"/>
      </w:r>
    </w:p>
    <w:p w14:paraId="47F5A0F6" w14:textId="77777777" w:rsidR="00846D24" w:rsidRDefault="00846D24" w:rsidP="00563892">
      <w:pPr>
        <w:pStyle w:val="1"/>
        <w:sectPr w:rsidR="00846D24" w:rsidSect="006A2F11">
          <w:footerReference w:type="default" r:id="rId8"/>
          <w:pgSz w:w="11906" w:h="16838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12"/>
        </w:sectPr>
      </w:pPr>
    </w:p>
    <w:p w14:paraId="15B5ED81" w14:textId="43CCD24C" w:rsidR="00CE3A29" w:rsidRDefault="001900FC" w:rsidP="008B3B07">
      <w:pPr>
        <w:pStyle w:val="1"/>
        <w:adjustRightInd w:val="0"/>
        <w:snapToGrid w:val="0"/>
        <w:spacing w:before="200" w:after="0" w:line="360" w:lineRule="auto"/>
      </w:pPr>
      <w:bookmarkStart w:id="0" w:name="_Toc77958414"/>
      <w:r>
        <w:rPr>
          <w:rFonts w:hint="eastAsia"/>
        </w:rPr>
        <w:lastRenderedPageBreak/>
        <w:t>说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  <w:bookmarkEnd w:id="0"/>
    </w:p>
    <w:p w14:paraId="7F652E99" w14:textId="7F02F7C6" w:rsidR="002B008C" w:rsidRPr="008A19BF" w:rsidRDefault="00B26C52" w:rsidP="002B008C">
      <w:pPr>
        <w:spacing w:line="360" w:lineRule="auto"/>
        <w:ind w:firstLine="560"/>
        <w:rPr>
          <w:rFonts w:ascii="仿宋_GB2312" w:eastAsia="仿宋_GB2312" w:hAnsi="仿宋" w:cs="宋体"/>
          <w:kern w:val="0"/>
          <w:szCs w:val="28"/>
        </w:rPr>
      </w:pPr>
      <w:r w:rsidRPr="008A19BF">
        <w:rPr>
          <w:rFonts w:ascii="仿宋_GB2312" w:eastAsia="仿宋_GB2312" w:hint="eastAsia"/>
        </w:rPr>
        <w:t>一、</w:t>
      </w:r>
      <w:r w:rsidR="00B942F4" w:rsidRPr="008A19BF">
        <w:rPr>
          <w:rFonts w:ascii="仿宋_GB2312" w:eastAsia="仿宋_GB2312" w:hAnsi="仿宋" w:cs="仿宋" w:hint="eastAsia"/>
        </w:rPr>
        <w:t>同一申报人本年度只能申报或参与一项课题，凡超限申请均无效。</w:t>
      </w:r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已获得校内</w:t>
      </w:r>
      <w:r w:rsidR="004C4D0B">
        <w:rPr>
          <w:rFonts w:ascii="仿宋_GB2312" w:eastAsia="仿宋_GB2312" w:hAnsi="仿宋" w:cs="宋体" w:hint="eastAsia"/>
          <w:kern w:val="0"/>
          <w:szCs w:val="28"/>
        </w:rPr>
        <w:t>决策</w:t>
      </w:r>
      <w:r w:rsidR="00CE238E">
        <w:rPr>
          <w:rFonts w:ascii="仿宋_GB2312" w:eastAsia="仿宋_GB2312" w:hAnsi="仿宋" w:cs="宋体" w:hint="eastAsia"/>
          <w:kern w:val="0"/>
          <w:szCs w:val="28"/>
        </w:rPr>
        <w:t>咨询</w:t>
      </w:r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课题立项资助但尚未结题者不能申请新项目。</w:t>
      </w:r>
      <w:r w:rsidR="00984111">
        <w:rPr>
          <w:rFonts w:ascii="仿宋_GB2312" w:eastAsia="仿宋_GB2312" w:hAnsi="仿宋" w:cs="宋体" w:hint="eastAsia"/>
          <w:kern w:val="0"/>
          <w:szCs w:val="28"/>
        </w:rPr>
        <w:t>本课题提倡</w:t>
      </w:r>
      <w:r w:rsidR="00566778">
        <w:rPr>
          <w:rFonts w:ascii="仿宋_GB2312" w:eastAsia="仿宋_GB2312" w:hAnsi="仿宋" w:cs="宋体" w:hint="eastAsia"/>
          <w:kern w:val="0"/>
          <w:szCs w:val="28"/>
        </w:rPr>
        <w:t>问题导向、实践导向，</w:t>
      </w:r>
      <w:r w:rsidR="00EF3D8F">
        <w:rPr>
          <w:rFonts w:ascii="仿宋_GB2312" w:eastAsia="仿宋_GB2312" w:hAnsi="仿宋" w:cs="宋体" w:hint="eastAsia"/>
          <w:kern w:val="0"/>
          <w:szCs w:val="28"/>
        </w:rPr>
        <w:t>突出对</w:t>
      </w:r>
      <w:r w:rsidR="006D57E0">
        <w:rPr>
          <w:rFonts w:ascii="仿宋_GB2312" w:eastAsia="仿宋_GB2312" w:hAnsi="仿宋" w:cs="宋体" w:hint="eastAsia"/>
          <w:kern w:val="0"/>
          <w:szCs w:val="28"/>
        </w:rPr>
        <w:t>学</w:t>
      </w:r>
      <w:r w:rsidR="00EF3D8F">
        <w:rPr>
          <w:rFonts w:ascii="仿宋_GB2312" w:eastAsia="仿宋_GB2312" w:hAnsi="仿宋" w:cs="宋体" w:hint="eastAsia"/>
          <w:kern w:val="0"/>
          <w:szCs w:val="28"/>
        </w:rPr>
        <w:t>校工作的决策参考价值，</w:t>
      </w:r>
      <w:r w:rsidR="00984111">
        <w:rPr>
          <w:rFonts w:ascii="仿宋_GB2312" w:eastAsia="仿宋_GB2312" w:hAnsi="仿宋" w:cs="宋体" w:hint="eastAsia"/>
          <w:kern w:val="0"/>
          <w:szCs w:val="28"/>
        </w:rPr>
        <w:t>不提倡</w:t>
      </w:r>
      <w:r w:rsidR="00EF3D8F">
        <w:rPr>
          <w:rFonts w:ascii="仿宋_GB2312" w:eastAsia="仿宋_GB2312" w:hAnsi="仿宋" w:cs="宋体" w:hint="eastAsia"/>
          <w:kern w:val="0"/>
          <w:szCs w:val="28"/>
        </w:rPr>
        <w:t>局限</w:t>
      </w:r>
      <w:r w:rsidR="007A7B20">
        <w:rPr>
          <w:rFonts w:ascii="仿宋_GB2312" w:eastAsia="仿宋_GB2312" w:hAnsi="仿宋" w:cs="宋体" w:hint="eastAsia"/>
          <w:kern w:val="0"/>
          <w:szCs w:val="28"/>
        </w:rPr>
        <w:t>于本</w:t>
      </w:r>
      <w:r w:rsidR="00EF3D8F">
        <w:rPr>
          <w:rFonts w:ascii="仿宋_GB2312" w:eastAsia="仿宋_GB2312" w:hAnsi="仿宋" w:cs="宋体" w:hint="eastAsia"/>
          <w:kern w:val="0"/>
          <w:szCs w:val="28"/>
        </w:rPr>
        <w:t>部门</w:t>
      </w:r>
      <w:r w:rsidR="006D2D2B">
        <w:rPr>
          <w:rFonts w:ascii="仿宋_GB2312" w:eastAsia="仿宋_GB2312" w:hAnsi="仿宋" w:cs="宋体" w:hint="eastAsia"/>
          <w:kern w:val="0"/>
          <w:szCs w:val="28"/>
        </w:rPr>
        <w:t>具体工作</w:t>
      </w:r>
      <w:r w:rsidR="007A7B20">
        <w:rPr>
          <w:rFonts w:ascii="仿宋_GB2312" w:eastAsia="仿宋_GB2312" w:hAnsi="仿宋" w:cs="宋体" w:hint="eastAsia"/>
          <w:kern w:val="0"/>
          <w:szCs w:val="28"/>
        </w:rPr>
        <w:t>的研究、过于微观的案例及工作经验</w:t>
      </w:r>
      <w:r w:rsidR="00984111">
        <w:rPr>
          <w:rFonts w:ascii="仿宋_GB2312" w:eastAsia="仿宋_GB2312" w:hAnsi="仿宋" w:cs="宋体" w:hint="eastAsia"/>
          <w:kern w:val="0"/>
          <w:szCs w:val="28"/>
        </w:rPr>
        <w:t>总结研究</w:t>
      </w:r>
      <w:r w:rsidR="00667211">
        <w:rPr>
          <w:rFonts w:ascii="仿宋_GB2312" w:eastAsia="仿宋_GB2312" w:hAnsi="仿宋" w:cs="宋体" w:hint="eastAsia"/>
          <w:kern w:val="0"/>
          <w:szCs w:val="28"/>
        </w:rPr>
        <w:t>。</w:t>
      </w:r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课题组成员必须三人以上，</w:t>
      </w:r>
      <w:r w:rsidR="00B942F4" w:rsidRPr="008A19BF">
        <w:rPr>
          <w:rFonts w:ascii="仿宋_GB2312" w:eastAsia="仿宋_GB2312" w:hAnsi="宋体" w:hint="eastAsia"/>
        </w:rPr>
        <w:t>所列课题组成员必须征得本人同意并参加实际工作。</w:t>
      </w:r>
    </w:p>
    <w:p w14:paraId="67B9A162" w14:textId="65519743" w:rsidR="00B942F4" w:rsidRPr="008A19BF" w:rsidRDefault="002B008C" w:rsidP="002B008C">
      <w:pPr>
        <w:spacing w:line="360" w:lineRule="auto"/>
        <w:ind w:firstLine="560"/>
        <w:rPr>
          <w:rFonts w:ascii="仿宋_GB2312" w:eastAsia="仿宋_GB2312" w:hAnsi="仿宋" w:cs="宋体"/>
          <w:kern w:val="0"/>
          <w:szCs w:val="28"/>
        </w:rPr>
      </w:pPr>
      <w:r w:rsidRPr="008A19BF">
        <w:rPr>
          <w:rFonts w:ascii="仿宋_GB2312" w:eastAsia="仿宋_GB2312" w:hint="eastAsia"/>
        </w:rPr>
        <w:t>二</w:t>
      </w:r>
      <w:r w:rsidR="00B942F4" w:rsidRPr="008A19BF">
        <w:rPr>
          <w:rFonts w:ascii="仿宋_GB2312" w:eastAsia="仿宋_GB2312" w:hint="eastAsia"/>
        </w:rPr>
        <w:t>、党建思政和综合改革</w:t>
      </w:r>
      <w:r w:rsidR="003E2C02">
        <w:rPr>
          <w:rFonts w:ascii="仿宋_GB2312" w:eastAsia="仿宋_GB2312" w:hint="eastAsia"/>
        </w:rPr>
        <w:t>的</w:t>
      </w:r>
      <w:r w:rsidR="003E2C02" w:rsidRPr="008A19BF">
        <w:rPr>
          <w:rFonts w:ascii="仿宋_GB2312" w:eastAsia="仿宋_GB2312" w:hAnsi="仿宋" w:cs="仿宋" w:hint="eastAsia"/>
        </w:rPr>
        <w:t>重点课题必须</w:t>
      </w:r>
      <w:r w:rsidR="003E2C02" w:rsidRPr="008A19BF">
        <w:rPr>
          <w:rFonts w:ascii="仿宋_GB2312" w:eastAsia="仿宋_GB2312" w:hint="eastAsia"/>
        </w:rPr>
        <w:t>跨部门组团申报、联合攻关</w:t>
      </w:r>
      <w:r w:rsidR="003E2C02">
        <w:rPr>
          <w:rFonts w:ascii="仿宋_GB2312" w:eastAsia="仿宋_GB2312" w:hint="eastAsia"/>
        </w:rPr>
        <w:t>，其他课题</w:t>
      </w:r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鼓励组建跨部门的研究团队</w:t>
      </w:r>
      <w:r w:rsidR="00B942F4" w:rsidRPr="008A19BF">
        <w:rPr>
          <w:rFonts w:ascii="仿宋_GB2312" w:eastAsia="仿宋_GB2312" w:hint="eastAsia"/>
        </w:rPr>
        <w:t>。</w:t>
      </w:r>
    </w:p>
    <w:p w14:paraId="57712BE7" w14:textId="77777777" w:rsidR="00B942F4" w:rsidRPr="008A19BF" w:rsidRDefault="002B008C" w:rsidP="00B942F4">
      <w:pPr>
        <w:spacing w:line="360" w:lineRule="auto"/>
        <w:ind w:firstLine="560"/>
        <w:rPr>
          <w:rFonts w:ascii="仿宋_GB2312" w:eastAsia="仿宋_GB2312" w:hAnsi="仿宋"/>
          <w:szCs w:val="28"/>
        </w:rPr>
      </w:pPr>
      <w:r w:rsidRPr="008A19BF">
        <w:rPr>
          <w:rFonts w:ascii="仿宋_GB2312" w:eastAsia="仿宋_GB2312" w:hAnsi="仿宋" w:hint="eastAsia"/>
          <w:szCs w:val="28"/>
        </w:rPr>
        <w:t>三</w:t>
      </w:r>
      <w:r w:rsidR="00B942F4" w:rsidRPr="008A19BF">
        <w:rPr>
          <w:rFonts w:ascii="仿宋_GB2312" w:eastAsia="仿宋_GB2312" w:hAnsi="仿宋" w:hint="eastAsia"/>
          <w:szCs w:val="28"/>
        </w:rPr>
        <w:t>、党建</w:t>
      </w:r>
      <w:proofErr w:type="gramStart"/>
      <w:r w:rsidR="00B942F4" w:rsidRPr="008A19BF">
        <w:rPr>
          <w:rFonts w:ascii="仿宋_GB2312" w:eastAsia="仿宋_GB2312" w:hAnsi="仿宋" w:hint="eastAsia"/>
          <w:szCs w:val="28"/>
        </w:rPr>
        <w:t>思政专项</w:t>
      </w:r>
      <w:proofErr w:type="gramEnd"/>
      <w:r w:rsidR="00B942F4" w:rsidRPr="008A19BF">
        <w:rPr>
          <w:rFonts w:ascii="仿宋_GB2312" w:eastAsia="仿宋_GB2312" w:hAnsi="仿宋" w:hint="eastAsia"/>
          <w:szCs w:val="28"/>
        </w:rPr>
        <w:t>和综合改革专项的青年课题</w:t>
      </w:r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专门面向</w:t>
      </w:r>
      <w:proofErr w:type="gramStart"/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非高</w:t>
      </w:r>
      <w:proofErr w:type="gramEnd"/>
      <w:r w:rsidR="00B942F4" w:rsidRPr="008A19BF">
        <w:rPr>
          <w:rFonts w:ascii="仿宋_GB2312" w:eastAsia="仿宋_GB2312" w:hAnsi="仿宋" w:cs="宋体" w:hint="eastAsia"/>
          <w:kern w:val="0"/>
          <w:szCs w:val="28"/>
        </w:rPr>
        <w:t>级职称且不担任领导职务的在职人员。</w:t>
      </w:r>
      <w:r w:rsidR="00B942F4" w:rsidRPr="008A19BF">
        <w:rPr>
          <w:rFonts w:ascii="仿宋_GB2312" w:eastAsia="仿宋_GB2312" w:hAnsi="仿宋" w:hint="eastAsia"/>
          <w:szCs w:val="28"/>
        </w:rPr>
        <w:t>实验技术专项课题专门面向非正高职称的在职实验技术人员。</w:t>
      </w:r>
    </w:p>
    <w:p w14:paraId="17825E3D" w14:textId="0A2F3338" w:rsidR="00984111" w:rsidRDefault="002B008C" w:rsidP="008B3B07">
      <w:pPr>
        <w:spacing w:line="360" w:lineRule="auto"/>
        <w:ind w:firstLine="560"/>
        <w:rPr>
          <w:rFonts w:ascii="仿宋_GB2312" w:eastAsia="仿宋_GB2312" w:hAnsi="仿宋"/>
          <w:szCs w:val="28"/>
        </w:rPr>
      </w:pPr>
      <w:r w:rsidRPr="008A19BF">
        <w:rPr>
          <w:rFonts w:ascii="仿宋_GB2312" w:eastAsia="仿宋_GB2312" w:hint="eastAsia"/>
        </w:rPr>
        <w:t>四</w:t>
      </w:r>
      <w:r w:rsidR="00B942F4" w:rsidRPr="008A19BF">
        <w:rPr>
          <w:rFonts w:ascii="仿宋_GB2312" w:eastAsia="仿宋_GB2312" w:hint="eastAsia"/>
        </w:rPr>
        <w:t>、</w:t>
      </w:r>
      <w:r w:rsidR="00FF258C" w:rsidRPr="00FF258C">
        <w:rPr>
          <w:rFonts w:ascii="仿宋_GB2312" w:eastAsia="仿宋_GB2312" w:hint="eastAsia"/>
        </w:rPr>
        <w:t>党建</w:t>
      </w:r>
      <w:proofErr w:type="gramStart"/>
      <w:r w:rsidR="00FF258C" w:rsidRPr="00FF258C">
        <w:rPr>
          <w:rFonts w:ascii="仿宋_GB2312" w:eastAsia="仿宋_GB2312" w:hint="eastAsia"/>
        </w:rPr>
        <w:t>思政专项</w:t>
      </w:r>
      <w:proofErr w:type="gramEnd"/>
      <w:r w:rsidR="00FF258C" w:rsidRPr="00FF258C">
        <w:rPr>
          <w:rFonts w:ascii="仿宋_GB2312" w:eastAsia="仿宋_GB2312" w:hint="eastAsia"/>
        </w:rPr>
        <w:t>和综合改革专项的重点课题必须根据指南直接选题；</w:t>
      </w:r>
      <w:proofErr w:type="gramStart"/>
      <w:r w:rsidR="00FF258C" w:rsidRPr="00FF258C">
        <w:rPr>
          <w:rFonts w:ascii="仿宋_GB2312" w:eastAsia="仿宋_GB2312" w:hint="eastAsia"/>
        </w:rPr>
        <w:t>一般课题</w:t>
      </w:r>
      <w:proofErr w:type="gramEnd"/>
      <w:r w:rsidR="00FF258C" w:rsidRPr="00FF258C">
        <w:rPr>
          <w:rFonts w:ascii="仿宋_GB2312" w:eastAsia="仿宋_GB2312" w:hint="eastAsia"/>
        </w:rPr>
        <w:t>根据指南选题，</w:t>
      </w:r>
      <w:r w:rsidR="006B6908">
        <w:rPr>
          <w:rFonts w:ascii="仿宋_GB2312" w:eastAsia="仿宋_GB2312" w:hint="eastAsia"/>
        </w:rPr>
        <w:t>可选择某一角度进行研究，适当调整题目，但不得</w:t>
      </w:r>
      <w:r w:rsidR="003E2C02">
        <w:rPr>
          <w:rFonts w:ascii="仿宋_GB2312" w:eastAsia="仿宋_GB2312" w:hint="eastAsia"/>
        </w:rPr>
        <w:t>自拟题目</w:t>
      </w:r>
      <w:r w:rsidR="00195D46" w:rsidRPr="00195D46">
        <w:rPr>
          <w:rFonts w:ascii="仿宋_GB2312" w:eastAsia="仿宋_GB2312" w:hint="eastAsia"/>
        </w:rPr>
        <w:t>。</w:t>
      </w:r>
      <w:r w:rsidR="005F1C85" w:rsidRPr="005F1C85">
        <w:rPr>
          <w:rFonts w:ascii="仿宋_GB2312" w:eastAsia="仿宋_GB2312" w:hint="eastAsia"/>
        </w:rPr>
        <w:t>青年课题不设指南，可参考</w:t>
      </w:r>
      <w:r w:rsidR="005F1C85">
        <w:rPr>
          <w:rFonts w:ascii="仿宋_GB2312" w:eastAsia="仿宋_GB2312" w:hint="eastAsia"/>
        </w:rPr>
        <w:t>本</w:t>
      </w:r>
      <w:r w:rsidR="005F1C85" w:rsidRPr="005F1C85">
        <w:rPr>
          <w:rFonts w:ascii="仿宋_GB2312" w:eastAsia="仿宋_GB2312" w:hint="eastAsia"/>
        </w:rPr>
        <w:t>指南选题，也可自拟题目</w:t>
      </w:r>
      <w:r w:rsidR="00ED13B1">
        <w:rPr>
          <w:rFonts w:ascii="仿宋_GB2312" w:eastAsia="仿宋_GB2312" w:hint="eastAsia"/>
        </w:rPr>
        <w:t>。</w:t>
      </w:r>
      <w:r w:rsidR="005F1C85" w:rsidRPr="005F1C85">
        <w:rPr>
          <w:rFonts w:ascii="仿宋_GB2312" w:eastAsia="仿宋_GB2312" w:hint="eastAsia"/>
        </w:rPr>
        <w:t>研究题目需坚持问题导向，聚焦高校党建思政、改革发展、大学治理等方面的实际问题，具有研究深度和应用价值。</w:t>
      </w:r>
      <w:r w:rsidR="00FF258C" w:rsidRPr="00FF258C">
        <w:rPr>
          <w:rFonts w:ascii="仿宋_GB2312" w:eastAsia="仿宋_GB2312" w:hint="eastAsia"/>
        </w:rPr>
        <w:t>实验技术专项可根据课题指南提供的方向自拟题目，根据立项评审情况确定重点课题和一般课题。</w:t>
      </w:r>
      <w:r w:rsidR="0035689A" w:rsidRPr="008A19BF">
        <w:rPr>
          <w:rFonts w:ascii="仿宋_GB2312" w:eastAsia="仿宋_GB2312" w:hAnsi="仿宋"/>
          <w:szCs w:val="28"/>
        </w:rPr>
        <w:br w:type="page"/>
      </w:r>
    </w:p>
    <w:sdt>
      <w:sdtPr>
        <w:rPr>
          <w:lang w:val="zh-CN"/>
        </w:rPr>
        <w:id w:val="9458213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9A4930" w14:textId="7A15203B" w:rsidR="00E40CB6" w:rsidRPr="00FA7922" w:rsidRDefault="00673C53" w:rsidP="00984111">
          <w:pPr>
            <w:widowControl/>
            <w:jc w:val="center"/>
            <w:rPr>
              <w:rFonts w:eastAsia="华文中宋"/>
              <w:b/>
              <w:bCs/>
              <w:kern w:val="44"/>
              <w:sz w:val="44"/>
              <w:szCs w:val="44"/>
            </w:rPr>
          </w:pPr>
          <w:r w:rsidRPr="00E40CB6">
            <w:rPr>
              <w:rFonts w:eastAsia="华文中宋"/>
              <w:b/>
              <w:bCs/>
              <w:kern w:val="44"/>
              <w:sz w:val="44"/>
              <w:szCs w:val="44"/>
            </w:rPr>
            <w:t>目</w:t>
          </w:r>
          <w:r w:rsidRPr="00E40CB6">
            <w:rPr>
              <w:rFonts w:eastAsia="华文中宋" w:hint="eastAsia"/>
              <w:b/>
              <w:bCs/>
              <w:kern w:val="44"/>
              <w:sz w:val="44"/>
              <w:szCs w:val="44"/>
            </w:rPr>
            <w:t xml:space="preserve">  </w:t>
          </w:r>
          <w:r w:rsidRPr="00E40CB6">
            <w:rPr>
              <w:rFonts w:eastAsia="华文中宋"/>
              <w:b/>
              <w:bCs/>
              <w:kern w:val="44"/>
              <w:sz w:val="44"/>
              <w:szCs w:val="44"/>
            </w:rPr>
            <w:t>录</w:t>
          </w:r>
        </w:p>
        <w:p w14:paraId="51AB1DB4" w14:textId="2B275D39" w:rsidR="00E80B09" w:rsidRPr="001B791D" w:rsidRDefault="00673C53">
          <w:pPr>
            <w:pStyle w:val="TOC1"/>
            <w:rPr>
              <w:rFonts w:ascii="仿宋_GB2312" w:eastAsia="仿宋_GB2312" w:cstheme="minorBidi"/>
              <w:noProof/>
              <w:kern w:val="2"/>
              <w:sz w:val="32"/>
              <w:szCs w:val="32"/>
            </w:rPr>
          </w:pPr>
          <w:r w:rsidRPr="008078D5">
            <w:rPr>
              <w:rFonts w:ascii="仿宋" w:eastAsia="仿宋" w:hAnsi="仿宋"/>
              <w:sz w:val="28"/>
              <w:szCs w:val="28"/>
            </w:rPr>
            <w:fldChar w:fldCharType="begin"/>
          </w:r>
          <w:r w:rsidRPr="008078D5">
            <w:rPr>
              <w:rFonts w:ascii="仿宋" w:eastAsia="仿宋" w:hAnsi="仿宋"/>
              <w:sz w:val="28"/>
              <w:szCs w:val="28"/>
            </w:rPr>
            <w:instrText xml:space="preserve"> TOC \o "1-3" \h \z \u </w:instrText>
          </w:r>
          <w:r w:rsidRPr="008078D5">
            <w:rPr>
              <w:rFonts w:ascii="仿宋" w:eastAsia="仿宋" w:hAnsi="仿宋"/>
              <w:sz w:val="28"/>
              <w:szCs w:val="28"/>
            </w:rPr>
            <w:fldChar w:fldCharType="separate"/>
          </w:r>
          <w:hyperlink w:anchor="_Toc77958414" w:history="1">
            <w:r w:rsidR="00E80B09" w:rsidRPr="001B791D">
              <w:rPr>
                <w:rStyle w:val="a9"/>
                <w:rFonts w:ascii="仿宋_GB2312" w:eastAsia="仿宋_GB2312" w:hint="eastAsia"/>
                <w:noProof/>
                <w:sz w:val="32"/>
                <w:szCs w:val="32"/>
              </w:rPr>
              <w:t>说  明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_Toc77958414 \h </w:instrTex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BF146B">
              <w:rPr>
                <w:rFonts w:ascii="仿宋_GB2312" w:eastAsia="仿宋_GB2312"/>
                <w:noProof/>
                <w:webHidden/>
                <w:sz w:val="32"/>
                <w:szCs w:val="32"/>
              </w:rPr>
              <w:t>1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C9F61ED" w14:textId="22450EFD" w:rsidR="00E80B09" w:rsidRPr="001B791D" w:rsidRDefault="006137B5">
          <w:pPr>
            <w:pStyle w:val="TOC1"/>
            <w:rPr>
              <w:rFonts w:ascii="仿宋_GB2312" w:eastAsia="仿宋_GB2312" w:cstheme="minorBidi"/>
              <w:noProof/>
              <w:kern w:val="2"/>
              <w:sz w:val="32"/>
              <w:szCs w:val="32"/>
            </w:rPr>
          </w:pPr>
          <w:hyperlink w:anchor="_Toc77958415" w:history="1">
            <w:r w:rsidR="00E80B09" w:rsidRPr="001B791D">
              <w:rPr>
                <w:rStyle w:val="a9"/>
                <w:rFonts w:ascii="仿宋_GB2312" w:eastAsia="仿宋_GB2312" w:hint="eastAsia"/>
                <w:noProof/>
                <w:sz w:val="32"/>
                <w:szCs w:val="32"/>
              </w:rPr>
              <w:t>党建思政·重点课题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_Toc77958415 \h </w:instrTex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BF146B">
              <w:rPr>
                <w:rFonts w:ascii="仿宋_GB2312" w:eastAsia="仿宋_GB2312"/>
                <w:noProof/>
                <w:webHidden/>
                <w:sz w:val="32"/>
                <w:szCs w:val="32"/>
              </w:rPr>
              <w:t>1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97C8B46" w14:textId="58BEC794" w:rsidR="00E80B09" w:rsidRPr="001B791D" w:rsidRDefault="006137B5">
          <w:pPr>
            <w:pStyle w:val="TOC1"/>
            <w:rPr>
              <w:rFonts w:ascii="仿宋_GB2312" w:eastAsia="仿宋_GB2312" w:cstheme="minorBidi"/>
              <w:noProof/>
              <w:kern w:val="2"/>
              <w:sz w:val="32"/>
              <w:szCs w:val="32"/>
            </w:rPr>
          </w:pPr>
          <w:hyperlink w:anchor="_Toc77958416" w:history="1">
            <w:r w:rsidR="00E80B09" w:rsidRPr="001B791D">
              <w:rPr>
                <w:rStyle w:val="a9"/>
                <w:rFonts w:ascii="仿宋_GB2312" w:eastAsia="仿宋_GB2312" w:hint="eastAsia"/>
                <w:noProof/>
                <w:sz w:val="32"/>
                <w:szCs w:val="32"/>
              </w:rPr>
              <w:t>党建思政·一般课题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_Toc77958416 \h </w:instrTex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BF146B">
              <w:rPr>
                <w:rFonts w:ascii="仿宋_GB2312" w:eastAsia="仿宋_GB2312"/>
                <w:noProof/>
                <w:webHidden/>
                <w:sz w:val="32"/>
                <w:szCs w:val="32"/>
              </w:rPr>
              <w:t>1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9F7F5E4" w14:textId="2CC1B1C5" w:rsidR="00E80B09" w:rsidRPr="001B791D" w:rsidRDefault="006137B5">
          <w:pPr>
            <w:pStyle w:val="TOC1"/>
            <w:rPr>
              <w:rFonts w:ascii="仿宋_GB2312" w:eastAsia="仿宋_GB2312" w:cstheme="minorBidi"/>
              <w:noProof/>
              <w:kern w:val="2"/>
              <w:sz w:val="32"/>
              <w:szCs w:val="32"/>
            </w:rPr>
          </w:pPr>
          <w:hyperlink w:anchor="_Toc77958417" w:history="1">
            <w:r w:rsidR="00E80B09" w:rsidRPr="001B791D">
              <w:rPr>
                <w:rStyle w:val="a9"/>
                <w:rFonts w:ascii="仿宋_GB2312" w:eastAsia="仿宋_GB2312" w:hint="eastAsia"/>
                <w:noProof/>
                <w:sz w:val="32"/>
                <w:szCs w:val="32"/>
              </w:rPr>
              <w:t>综合改革·重点课题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_Toc77958417 \h </w:instrTex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BF146B">
              <w:rPr>
                <w:rFonts w:ascii="仿宋_GB2312" w:eastAsia="仿宋_GB2312"/>
                <w:noProof/>
                <w:webHidden/>
                <w:sz w:val="32"/>
                <w:szCs w:val="32"/>
              </w:rPr>
              <w:t>3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8A0F03C" w14:textId="75D7A966" w:rsidR="00E80B09" w:rsidRPr="001B791D" w:rsidRDefault="006137B5">
          <w:pPr>
            <w:pStyle w:val="TOC1"/>
            <w:rPr>
              <w:rFonts w:ascii="仿宋_GB2312" w:eastAsia="仿宋_GB2312" w:cstheme="minorBidi"/>
              <w:noProof/>
              <w:kern w:val="2"/>
              <w:sz w:val="32"/>
              <w:szCs w:val="32"/>
            </w:rPr>
          </w:pPr>
          <w:hyperlink w:anchor="_Toc77958418" w:history="1">
            <w:r w:rsidR="00E80B09" w:rsidRPr="001B791D">
              <w:rPr>
                <w:rStyle w:val="a9"/>
                <w:rFonts w:ascii="仿宋_GB2312" w:eastAsia="仿宋_GB2312" w:hint="eastAsia"/>
                <w:noProof/>
                <w:sz w:val="32"/>
                <w:szCs w:val="32"/>
              </w:rPr>
              <w:t>综合改革·一般课题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_Toc77958418 \h </w:instrTex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BF146B">
              <w:rPr>
                <w:rFonts w:ascii="仿宋_GB2312" w:eastAsia="仿宋_GB2312"/>
                <w:noProof/>
                <w:webHidden/>
                <w:sz w:val="32"/>
                <w:szCs w:val="32"/>
              </w:rPr>
              <w:t>3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12D27C8" w14:textId="7BE47060" w:rsidR="00E80B09" w:rsidRDefault="006137B5">
          <w:pPr>
            <w:pStyle w:val="TOC1"/>
            <w:rPr>
              <w:rFonts w:cstheme="minorBidi"/>
              <w:noProof/>
              <w:kern w:val="2"/>
              <w:sz w:val="21"/>
            </w:rPr>
          </w:pPr>
          <w:hyperlink w:anchor="_Toc77958419" w:history="1">
            <w:r w:rsidR="00E80B09" w:rsidRPr="001B791D">
              <w:rPr>
                <w:rStyle w:val="a9"/>
                <w:rFonts w:ascii="仿宋_GB2312" w:eastAsia="仿宋_GB2312" w:hint="eastAsia"/>
                <w:noProof/>
                <w:sz w:val="32"/>
                <w:szCs w:val="32"/>
              </w:rPr>
              <w:t>实验技术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_Toc77958419 \h </w:instrTex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BF146B">
              <w:rPr>
                <w:rFonts w:ascii="仿宋_GB2312" w:eastAsia="仿宋_GB2312"/>
                <w:noProof/>
                <w:webHidden/>
                <w:sz w:val="32"/>
                <w:szCs w:val="32"/>
              </w:rPr>
              <w:t>5</w:t>
            </w:r>
            <w:r w:rsidR="00E80B09" w:rsidRPr="001B791D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9F7ED0F" w14:textId="76812CE8" w:rsidR="00C040AF" w:rsidRPr="0065724C" w:rsidRDefault="00673C53" w:rsidP="0065724C">
          <w:pPr>
            <w:rPr>
              <w:b/>
              <w:bCs/>
              <w:lang w:val="zh-CN"/>
            </w:rPr>
          </w:pPr>
          <w:r w:rsidRPr="008078D5">
            <w:rPr>
              <w:rFonts w:ascii="仿宋" w:hAnsi="仿宋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14:paraId="474E4219" w14:textId="77777777" w:rsidR="00F4270A" w:rsidRDefault="00F4270A" w:rsidP="0065724C">
      <w:pPr>
        <w:pStyle w:val="1"/>
        <w:jc w:val="both"/>
        <w:sectPr w:rsidR="00F4270A" w:rsidSect="00BB04C2"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04A9745" w14:textId="64AB3E53" w:rsidR="00331DC4" w:rsidRDefault="00331DC4" w:rsidP="0028261A">
      <w:pPr>
        <w:pStyle w:val="1"/>
      </w:pPr>
      <w:bookmarkStart w:id="1" w:name="_Toc77958415"/>
      <w:bookmarkStart w:id="2" w:name="_Hlk73629160"/>
      <w:r>
        <w:rPr>
          <w:rFonts w:hint="eastAsia"/>
        </w:rPr>
        <w:lastRenderedPageBreak/>
        <w:t>党建思政·重点课题</w:t>
      </w:r>
      <w:bookmarkEnd w:id="1"/>
    </w:p>
    <w:p w14:paraId="04581868" w14:textId="2DA15871" w:rsidR="00894B2D" w:rsidRPr="002001F9" w:rsidRDefault="002001F9" w:rsidP="002001F9">
      <w:pPr>
        <w:rPr>
          <w:rFonts w:ascii="仿宋_GB2312" w:eastAsia="仿宋_GB2312" w:hint="eastAsia"/>
          <w:sz w:val="28"/>
          <w:szCs w:val="28"/>
        </w:rPr>
      </w:pPr>
      <w:r w:rsidRPr="002001F9">
        <w:rPr>
          <w:rFonts w:ascii="仿宋_GB2312" w:eastAsia="仿宋_GB2312" w:hint="eastAsia"/>
          <w:sz w:val="28"/>
          <w:szCs w:val="28"/>
        </w:rPr>
        <w:t>DA-01</w:t>
      </w:r>
      <w:r w:rsidRPr="002001F9">
        <w:rPr>
          <w:rFonts w:ascii="仿宋_GB2312" w:eastAsia="仿宋_GB2312" w:hint="eastAsia"/>
          <w:sz w:val="28"/>
          <w:szCs w:val="28"/>
        </w:rPr>
        <w:tab/>
      </w:r>
      <w:r w:rsidR="00484407" w:rsidRPr="00484407">
        <w:rPr>
          <w:rFonts w:ascii="仿宋_GB2312" w:eastAsia="仿宋_GB2312" w:hint="eastAsia"/>
          <w:sz w:val="28"/>
          <w:szCs w:val="28"/>
        </w:rPr>
        <w:t>高校党建示范创建和质量创优工作成效研究</w:t>
      </w:r>
    </w:p>
    <w:p w14:paraId="206217DD" w14:textId="571D43AA" w:rsidR="00894B2D" w:rsidRPr="002001F9" w:rsidRDefault="002001F9" w:rsidP="002001F9">
      <w:pPr>
        <w:rPr>
          <w:rFonts w:ascii="仿宋_GB2312" w:eastAsia="仿宋_GB2312" w:hint="eastAsia"/>
          <w:sz w:val="28"/>
          <w:szCs w:val="28"/>
        </w:rPr>
      </w:pPr>
      <w:r w:rsidRPr="002001F9">
        <w:rPr>
          <w:rFonts w:ascii="仿宋_GB2312" w:eastAsia="仿宋_GB2312" w:hint="eastAsia"/>
          <w:sz w:val="28"/>
          <w:szCs w:val="28"/>
        </w:rPr>
        <w:t>DA-02</w:t>
      </w:r>
      <w:r w:rsidRPr="002001F9">
        <w:rPr>
          <w:rFonts w:ascii="仿宋_GB2312" w:eastAsia="仿宋_GB2312" w:hint="eastAsia"/>
          <w:sz w:val="28"/>
          <w:szCs w:val="28"/>
        </w:rPr>
        <w:tab/>
        <w:t>“三全育人”背景下</w:t>
      </w:r>
      <w:r w:rsidR="00857A39">
        <w:rPr>
          <w:rFonts w:ascii="仿宋_GB2312" w:eastAsia="仿宋_GB2312" w:hint="eastAsia"/>
          <w:sz w:val="28"/>
          <w:szCs w:val="28"/>
        </w:rPr>
        <w:t>加强和改进</w:t>
      </w:r>
      <w:r w:rsidRPr="002001F9">
        <w:rPr>
          <w:rFonts w:ascii="仿宋_GB2312" w:eastAsia="仿宋_GB2312" w:hint="eastAsia"/>
          <w:sz w:val="28"/>
          <w:szCs w:val="28"/>
        </w:rPr>
        <w:t>研究生思政工作</w:t>
      </w:r>
      <w:r w:rsidR="00857A39">
        <w:rPr>
          <w:rFonts w:ascii="仿宋_GB2312" w:eastAsia="仿宋_GB2312" w:hint="eastAsia"/>
          <w:sz w:val="28"/>
          <w:szCs w:val="28"/>
        </w:rPr>
        <w:t>的</w:t>
      </w:r>
      <w:r w:rsidRPr="002001F9">
        <w:rPr>
          <w:rFonts w:ascii="仿宋_GB2312" w:eastAsia="仿宋_GB2312" w:hint="eastAsia"/>
          <w:sz w:val="28"/>
          <w:szCs w:val="28"/>
        </w:rPr>
        <w:t>路径研究</w:t>
      </w:r>
    </w:p>
    <w:p w14:paraId="1882DE15" w14:textId="178A0CDC" w:rsidR="002001F9" w:rsidRDefault="002001F9" w:rsidP="002001F9">
      <w:pPr>
        <w:rPr>
          <w:rFonts w:ascii="仿宋_GB2312" w:eastAsia="仿宋_GB2312"/>
          <w:sz w:val="28"/>
          <w:szCs w:val="28"/>
        </w:rPr>
      </w:pPr>
      <w:r w:rsidRPr="002001F9">
        <w:rPr>
          <w:rFonts w:ascii="仿宋_GB2312" w:eastAsia="仿宋_GB2312" w:hint="eastAsia"/>
          <w:sz w:val="28"/>
          <w:szCs w:val="28"/>
        </w:rPr>
        <w:t>DA-03</w:t>
      </w:r>
      <w:r w:rsidRPr="002001F9">
        <w:rPr>
          <w:rFonts w:ascii="仿宋_GB2312" w:eastAsia="仿宋_GB2312" w:hint="eastAsia"/>
          <w:sz w:val="28"/>
          <w:szCs w:val="28"/>
        </w:rPr>
        <w:tab/>
      </w:r>
      <w:r w:rsidR="00ED2D6F" w:rsidRPr="00ED2D6F">
        <w:rPr>
          <w:rFonts w:ascii="仿宋_GB2312" w:eastAsia="仿宋_GB2312" w:hint="eastAsia"/>
          <w:sz w:val="28"/>
          <w:szCs w:val="28"/>
        </w:rPr>
        <w:t>新时代高校师德师风建设面临的挑战与</w:t>
      </w:r>
      <w:r w:rsidR="00DF2508">
        <w:rPr>
          <w:rFonts w:ascii="仿宋_GB2312" w:eastAsia="仿宋_GB2312" w:hint="eastAsia"/>
          <w:sz w:val="28"/>
          <w:szCs w:val="28"/>
        </w:rPr>
        <w:t>对策研究</w:t>
      </w:r>
    </w:p>
    <w:p w14:paraId="3A27C68F" w14:textId="08C22622" w:rsidR="004A6D57" w:rsidRPr="004A6D57" w:rsidRDefault="004A6D57" w:rsidP="002001F9">
      <w:pPr>
        <w:rPr>
          <w:rFonts w:ascii="仿宋_GB2312" w:eastAsia="仿宋_GB2312"/>
          <w:sz w:val="28"/>
          <w:szCs w:val="28"/>
        </w:rPr>
      </w:pPr>
      <w:r w:rsidRPr="002001F9">
        <w:rPr>
          <w:rFonts w:ascii="仿宋_GB2312" w:eastAsia="仿宋_GB2312" w:hint="eastAsia"/>
          <w:sz w:val="28"/>
          <w:szCs w:val="28"/>
        </w:rPr>
        <w:t>DA-0</w:t>
      </w:r>
      <w:r>
        <w:rPr>
          <w:rFonts w:ascii="仿宋_GB2312" w:eastAsia="仿宋_GB2312"/>
          <w:sz w:val="28"/>
          <w:szCs w:val="28"/>
        </w:rPr>
        <w:t>4</w:t>
      </w:r>
      <w:r w:rsidRPr="002001F9">
        <w:rPr>
          <w:rFonts w:ascii="仿宋_GB2312" w:eastAsia="仿宋_GB2312" w:hint="eastAsia"/>
          <w:sz w:val="28"/>
          <w:szCs w:val="28"/>
        </w:rPr>
        <w:tab/>
      </w:r>
      <w:r w:rsidRPr="004A6D57">
        <w:rPr>
          <w:rFonts w:ascii="仿宋_GB2312" w:eastAsia="仿宋_GB2312" w:hint="eastAsia"/>
          <w:sz w:val="28"/>
          <w:szCs w:val="28"/>
        </w:rPr>
        <w:t>深化院系全面从严治党“四责协同”机制研究</w:t>
      </w:r>
    </w:p>
    <w:p w14:paraId="148BFD0A" w14:textId="77777777" w:rsidR="002001F9" w:rsidRPr="002001F9" w:rsidRDefault="002001F9" w:rsidP="002001F9">
      <w:pPr>
        <w:rPr>
          <w:rFonts w:ascii="仿宋_GB2312" w:eastAsia="仿宋_GB2312"/>
          <w:sz w:val="28"/>
          <w:szCs w:val="28"/>
        </w:rPr>
      </w:pPr>
    </w:p>
    <w:p w14:paraId="7E19ABB3" w14:textId="3AF8AA2D" w:rsidR="00711111" w:rsidRPr="005A441F" w:rsidRDefault="009212E1" w:rsidP="005A441F">
      <w:pPr>
        <w:pStyle w:val="1"/>
      </w:pPr>
      <w:r w:rsidRPr="008D0715">
        <w:tab/>
      </w:r>
      <w:bookmarkStart w:id="3" w:name="_Toc77958416"/>
      <w:r w:rsidR="00331DC4" w:rsidRPr="005A441F">
        <w:rPr>
          <w:rFonts w:hint="eastAsia"/>
        </w:rPr>
        <w:t>党建思政·</w:t>
      </w:r>
      <w:proofErr w:type="gramStart"/>
      <w:r w:rsidR="00331DC4" w:rsidRPr="005A441F">
        <w:rPr>
          <w:rFonts w:hint="eastAsia"/>
        </w:rPr>
        <w:t>一般课题</w:t>
      </w:r>
      <w:bookmarkEnd w:id="3"/>
      <w:proofErr w:type="gramEnd"/>
      <w:r w:rsidRPr="005A441F">
        <w:tab/>
      </w:r>
    </w:p>
    <w:p w14:paraId="27100679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bookmarkStart w:id="4" w:name="_Toc8636802"/>
      <w:r w:rsidRPr="00722F06">
        <w:rPr>
          <w:rFonts w:ascii="仿宋_GB2312" w:eastAsia="仿宋_GB2312" w:hint="eastAsia"/>
          <w:sz w:val="28"/>
          <w:szCs w:val="28"/>
        </w:rPr>
        <w:t>DB-01</w:t>
      </w:r>
      <w:r w:rsidRPr="00722F06">
        <w:rPr>
          <w:rFonts w:ascii="仿宋_GB2312" w:eastAsia="仿宋_GB2312" w:hint="eastAsia"/>
          <w:sz w:val="28"/>
          <w:szCs w:val="28"/>
        </w:rPr>
        <w:tab/>
        <w:t>我</w:t>
      </w:r>
      <w:proofErr w:type="gramStart"/>
      <w:r w:rsidRPr="00722F06">
        <w:rPr>
          <w:rFonts w:ascii="仿宋_GB2312" w:eastAsia="仿宋_GB2312" w:hint="eastAsia"/>
          <w:sz w:val="28"/>
          <w:szCs w:val="28"/>
        </w:rPr>
        <w:t>校本科</w:t>
      </w:r>
      <w:proofErr w:type="gramEnd"/>
      <w:r w:rsidRPr="00722F06">
        <w:rPr>
          <w:rFonts w:ascii="仿宋_GB2312" w:eastAsia="仿宋_GB2312" w:hint="eastAsia"/>
          <w:sz w:val="28"/>
          <w:szCs w:val="28"/>
        </w:rPr>
        <w:t>毕业生高质量学术就业的面临的问题及对策研究</w:t>
      </w:r>
    </w:p>
    <w:p w14:paraId="2CD508FB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DB-02</w:t>
      </w:r>
      <w:r w:rsidRPr="00722F06">
        <w:rPr>
          <w:rFonts w:ascii="仿宋_GB2312" w:eastAsia="仿宋_GB2312" w:hint="eastAsia"/>
          <w:sz w:val="28"/>
          <w:szCs w:val="28"/>
        </w:rPr>
        <w:tab/>
        <w:t>新时代高校实践</w:t>
      </w:r>
      <w:proofErr w:type="gramStart"/>
      <w:r w:rsidRPr="00722F06">
        <w:rPr>
          <w:rFonts w:ascii="仿宋_GB2312" w:eastAsia="仿宋_GB2312" w:hint="eastAsia"/>
          <w:sz w:val="28"/>
          <w:szCs w:val="28"/>
        </w:rPr>
        <w:t>育人成效</w:t>
      </w:r>
      <w:proofErr w:type="gramEnd"/>
      <w:r w:rsidRPr="00722F06">
        <w:rPr>
          <w:rFonts w:ascii="仿宋_GB2312" w:eastAsia="仿宋_GB2312" w:hint="eastAsia"/>
          <w:sz w:val="28"/>
          <w:szCs w:val="28"/>
        </w:rPr>
        <w:t>评价与提升路径研究</w:t>
      </w:r>
    </w:p>
    <w:p w14:paraId="03C6416E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DB-03</w:t>
      </w:r>
      <w:r w:rsidRPr="00722F06">
        <w:rPr>
          <w:rFonts w:ascii="仿宋_GB2312" w:eastAsia="仿宋_GB2312" w:hint="eastAsia"/>
          <w:sz w:val="28"/>
          <w:szCs w:val="28"/>
        </w:rPr>
        <w:tab/>
        <w:t>劳模精神、劳动精神、工匠精神融入高校“大思政课”的路径研究</w:t>
      </w:r>
    </w:p>
    <w:p w14:paraId="67C8CDEF" w14:textId="36607C4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DB-04</w:t>
      </w:r>
      <w:r w:rsidRPr="00722F06">
        <w:rPr>
          <w:rFonts w:ascii="仿宋_GB2312" w:eastAsia="仿宋_GB2312" w:hint="eastAsia"/>
          <w:sz w:val="28"/>
          <w:szCs w:val="28"/>
        </w:rPr>
        <w:tab/>
        <w:t>高校构建“大思政”</w:t>
      </w:r>
      <w:r w:rsidR="005911B0">
        <w:rPr>
          <w:rFonts w:ascii="仿宋_GB2312" w:eastAsia="仿宋_GB2312" w:hint="eastAsia"/>
          <w:sz w:val="28"/>
          <w:szCs w:val="28"/>
        </w:rPr>
        <w:t>工作</w:t>
      </w:r>
      <w:r w:rsidRPr="00722F06">
        <w:rPr>
          <w:rFonts w:ascii="仿宋_GB2312" w:eastAsia="仿宋_GB2312" w:hint="eastAsia"/>
          <w:sz w:val="28"/>
          <w:szCs w:val="28"/>
        </w:rPr>
        <w:t>格局的路径研究</w:t>
      </w:r>
    </w:p>
    <w:p w14:paraId="1D9133C6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DB-05</w:t>
      </w:r>
      <w:r w:rsidRPr="00722F06">
        <w:rPr>
          <w:rFonts w:ascii="仿宋_GB2312" w:eastAsia="仿宋_GB2312" w:hint="eastAsia"/>
          <w:sz w:val="28"/>
          <w:szCs w:val="28"/>
        </w:rPr>
        <w:tab/>
        <w:t>大类招生背景下学生社区管理机制研究</w:t>
      </w:r>
    </w:p>
    <w:p w14:paraId="667C069F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DB-06</w:t>
      </w:r>
      <w:r w:rsidRPr="00722F06">
        <w:rPr>
          <w:rFonts w:ascii="仿宋_GB2312" w:eastAsia="仿宋_GB2312" w:hint="eastAsia"/>
          <w:sz w:val="28"/>
          <w:szCs w:val="28"/>
        </w:rPr>
        <w:tab/>
        <w:t>“双一流”高校辅导员队伍专兼结合培养机制研究</w:t>
      </w:r>
    </w:p>
    <w:p w14:paraId="15AB1680" w14:textId="467F7539" w:rsidR="00441B15" w:rsidRPr="00722F06" w:rsidRDefault="00722F06" w:rsidP="00722F06">
      <w:pPr>
        <w:rPr>
          <w:rFonts w:ascii="仿宋_GB2312" w:eastAsia="仿宋_GB2312" w:hint="eastAsia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DB-07</w:t>
      </w:r>
      <w:r w:rsidRPr="00722F06">
        <w:rPr>
          <w:rFonts w:ascii="仿宋_GB2312" w:eastAsia="仿宋_GB2312" w:hint="eastAsia"/>
          <w:sz w:val="28"/>
          <w:szCs w:val="28"/>
        </w:rPr>
        <w:tab/>
      </w:r>
      <w:r w:rsidR="004A7F3B">
        <w:rPr>
          <w:rFonts w:ascii="仿宋_GB2312" w:eastAsia="仿宋_GB2312" w:hint="eastAsia"/>
          <w:sz w:val="28"/>
          <w:szCs w:val="28"/>
        </w:rPr>
        <w:t>高校</w:t>
      </w:r>
      <w:proofErr w:type="gramStart"/>
      <w:r w:rsidR="004A7F3B">
        <w:rPr>
          <w:rFonts w:ascii="仿宋_GB2312" w:eastAsia="仿宋_GB2312" w:hint="eastAsia"/>
          <w:sz w:val="28"/>
          <w:szCs w:val="28"/>
        </w:rPr>
        <w:t>深入落实</w:t>
      </w:r>
      <w:r w:rsidR="004A7F3B" w:rsidRPr="00722F06">
        <w:rPr>
          <w:rFonts w:ascii="仿宋_GB2312" w:eastAsia="仿宋_GB2312" w:hint="eastAsia"/>
          <w:sz w:val="28"/>
          <w:szCs w:val="28"/>
        </w:rPr>
        <w:t>习近</w:t>
      </w:r>
      <w:proofErr w:type="gramEnd"/>
      <w:r w:rsidR="004A7F3B" w:rsidRPr="00722F06">
        <w:rPr>
          <w:rFonts w:ascii="仿宋_GB2312" w:eastAsia="仿宋_GB2312" w:hint="eastAsia"/>
          <w:sz w:val="28"/>
          <w:szCs w:val="28"/>
        </w:rPr>
        <w:t>平总书记</w:t>
      </w:r>
      <w:r w:rsidR="004A7F3B">
        <w:rPr>
          <w:rFonts w:ascii="仿宋_GB2312" w:eastAsia="仿宋_GB2312" w:hint="eastAsia"/>
          <w:sz w:val="28"/>
          <w:szCs w:val="28"/>
        </w:rPr>
        <w:t>关于</w:t>
      </w:r>
      <w:r w:rsidR="004A7F3B" w:rsidRPr="00722F06">
        <w:rPr>
          <w:rFonts w:ascii="仿宋_GB2312" w:eastAsia="仿宋_GB2312" w:hint="eastAsia"/>
          <w:sz w:val="28"/>
          <w:szCs w:val="28"/>
        </w:rPr>
        <w:t>教育</w:t>
      </w:r>
      <w:r w:rsidR="004A7F3B">
        <w:rPr>
          <w:rFonts w:ascii="仿宋_GB2312" w:eastAsia="仿宋_GB2312" w:hint="eastAsia"/>
          <w:sz w:val="28"/>
          <w:szCs w:val="28"/>
        </w:rPr>
        <w:t>的</w:t>
      </w:r>
      <w:r w:rsidR="004A7F3B" w:rsidRPr="00722F06">
        <w:rPr>
          <w:rFonts w:ascii="仿宋_GB2312" w:eastAsia="仿宋_GB2312" w:hint="eastAsia"/>
          <w:sz w:val="28"/>
          <w:szCs w:val="28"/>
        </w:rPr>
        <w:t>重要论述</w:t>
      </w:r>
      <w:r w:rsidR="004A7F3B">
        <w:rPr>
          <w:rFonts w:ascii="仿宋_GB2312" w:eastAsia="仿宋_GB2312" w:hint="eastAsia"/>
          <w:sz w:val="28"/>
          <w:szCs w:val="28"/>
        </w:rPr>
        <w:t>精神的机制研究</w:t>
      </w:r>
    </w:p>
    <w:p w14:paraId="70151983" w14:textId="477A0C03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DB-08</w:t>
      </w:r>
      <w:r w:rsidRPr="00722F06">
        <w:rPr>
          <w:rFonts w:ascii="仿宋_GB2312" w:eastAsia="仿宋_GB2312" w:hint="eastAsia"/>
          <w:sz w:val="28"/>
          <w:szCs w:val="28"/>
        </w:rPr>
        <w:tab/>
        <w:t>习近平总书记</w:t>
      </w:r>
      <w:r w:rsidR="008D30BB">
        <w:rPr>
          <w:rFonts w:ascii="仿宋_GB2312" w:eastAsia="仿宋_GB2312" w:hint="eastAsia"/>
          <w:sz w:val="28"/>
          <w:szCs w:val="28"/>
        </w:rPr>
        <w:t>关于</w:t>
      </w:r>
      <w:r w:rsidRPr="00722F06">
        <w:rPr>
          <w:rFonts w:ascii="仿宋_GB2312" w:eastAsia="仿宋_GB2312" w:hint="eastAsia"/>
          <w:sz w:val="28"/>
          <w:szCs w:val="28"/>
        </w:rPr>
        <w:t>教育</w:t>
      </w:r>
      <w:r w:rsidR="008D30BB">
        <w:rPr>
          <w:rFonts w:ascii="仿宋_GB2312" w:eastAsia="仿宋_GB2312" w:hint="eastAsia"/>
          <w:sz w:val="28"/>
          <w:szCs w:val="28"/>
        </w:rPr>
        <w:t>的</w:t>
      </w:r>
      <w:r w:rsidRPr="00722F06">
        <w:rPr>
          <w:rFonts w:ascii="仿宋_GB2312" w:eastAsia="仿宋_GB2312" w:hint="eastAsia"/>
          <w:sz w:val="28"/>
          <w:szCs w:val="28"/>
        </w:rPr>
        <w:t xml:space="preserve">重要论述的历史生成逻辑研究 </w:t>
      </w:r>
    </w:p>
    <w:p w14:paraId="7480B2D1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DB-09</w:t>
      </w:r>
      <w:r w:rsidRPr="00722F06">
        <w:rPr>
          <w:rFonts w:ascii="仿宋_GB2312" w:eastAsia="仿宋_GB2312" w:hint="eastAsia"/>
          <w:sz w:val="28"/>
          <w:szCs w:val="28"/>
        </w:rPr>
        <w:tab/>
        <w:t>高校</w:t>
      </w:r>
      <w:proofErr w:type="gramStart"/>
      <w:r w:rsidRPr="00722F06">
        <w:rPr>
          <w:rFonts w:ascii="仿宋_GB2312" w:eastAsia="仿宋_GB2312" w:hint="eastAsia"/>
          <w:sz w:val="28"/>
          <w:szCs w:val="28"/>
        </w:rPr>
        <w:t>融媒体</w:t>
      </w:r>
      <w:proofErr w:type="gramEnd"/>
      <w:r w:rsidRPr="00722F06">
        <w:rPr>
          <w:rFonts w:ascii="仿宋_GB2312" w:eastAsia="仿宋_GB2312" w:hint="eastAsia"/>
          <w:sz w:val="28"/>
          <w:szCs w:val="28"/>
        </w:rPr>
        <w:t>中心建设模式及路径研究</w:t>
      </w:r>
    </w:p>
    <w:p w14:paraId="0859026D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DB-10</w:t>
      </w:r>
      <w:r w:rsidRPr="00722F06">
        <w:rPr>
          <w:rFonts w:ascii="仿宋_GB2312" w:eastAsia="仿宋_GB2312" w:hint="eastAsia"/>
          <w:sz w:val="28"/>
          <w:szCs w:val="28"/>
        </w:rPr>
        <w:tab/>
        <w:t>院系“双肩挑”干部前置培养问题研究</w:t>
      </w:r>
    </w:p>
    <w:p w14:paraId="59BEC4DF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lastRenderedPageBreak/>
        <w:t>DB-11</w:t>
      </w:r>
      <w:r w:rsidRPr="00722F06">
        <w:rPr>
          <w:rFonts w:ascii="仿宋_GB2312" w:eastAsia="仿宋_GB2312" w:hint="eastAsia"/>
          <w:sz w:val="28"/>
          <w:szCs w:val="28"/>
        </w:rPr>
        <w:tab/>
        <w:t>新时代高校党员教育培训提质增效路径研究</w:t>
      </w:r>
    </w:p>
    <w:p w14:paraId="06937E79" w14:textId="77777777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DB-12</w:t>
      </w:r>
      <w:r w:rsidRPr="00722F06">
        <w:rPr>
          <w:rFonts w:ascii="仿宋_GB2312" w:eastAsia="仿宋_GB2312" w:hint="eastAsia"/>
          <w:sz w:val="28"/>
          <w:szCs w:val="28"/>
        </w:rPr>
        <w:tab/>
        <w:t>优化研究</w:t>
      </w:r>
      <w:proofErr w:type="gramStart"/>
      <w:r w:rsidRPr="00722F06">
        <w:rPr>
          <w:rFonts w:ascii="仿宋_GB2312" w:eastAsia="仿宋_GB2312" w:hint="eastAsia"/>
          <w:sz w:val="28"/>
          <w:szCs w:val="28"/>
        </w:rPr>
        <w:t>平台党建</w:t>
      </w:r>
      <w:proofErr w:type="gramEnd"/>
      <w:r w:rsidRPr="00722F06">
        <w:rPr>
          <w:rFonts w:ascii="仿宋_GB2312" w:eastAsia="仿宋_GB2312" w:hint="eastAsia"/>
          <w:sz w:val="28"/>
          <w:szCs w:val="28"/>
        </w:rPr>
        <w:t>工作机制的路径研究</w:t>
      </w:r>
    </w:p>
    <w:p w14:paraId="432918DC" w14:textId="2204F77F" w:rsidR="00A95FD3" w:rsidRPr="00722F06" w:rsidRDefault="00A95FD3" w:rsidP="00A95FD3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</w:t>
      </w:r>
      <w:r w:rsidR="002B247D">
        <w:rPr>
          <w:rFonts w:ascii="仿宋_GB2312" w:eastAsia="仿宋_GB2312"/>
          <w:sz w:val="28"/>
          <w:szCs w:val="28"/>
        </w:rPr>
        <w:t>3</w:t>
      </w:r>
      <w:r w:rsidRPr="00722F06">
        <w:rPr>
          <w:rFonts w:ascii="仿宋_GB2312" w:eastAsia="仿宋_GB2312" w:hint="eastAsia"/>
          <w:sz w:val="28"/>
          <w:szCs w:val="28"/>
        </w:rPr>
        <w:tab/>
        <w:t>离退休干部融入高校</w:t>
      </w:r>
      <w:proofErr w:type="gramStart"/>
      <w:r w:rsidRPr="00722F06">
        <w:rPr>
          <w:rFonts w:ascii="仿宋_GB2312" w:eastAsia="仿宋_GB2312" w:hint="eastAsia"/>
          <w:sz w:val="28"/>
          <w:szCs w:val="28"/>
        </w:rPr>
        <w:t>思政教育</w:t>
      </w:r>
      <w:proofErr w:type="gramEnd"/>
      <w:r w:rsidRPr="00722F06">
        <w:rPr>
          <w:rFonts w:ascii="仿宋_GB2312" w:eastAsia="仿宋_GB2312" w:hint="eastAsia"/>
          <w:sz w:val="28"/>
          <w:szCs w:val="28"/>
        </w:rPr>
        <w:t>发挥育人优势的实践路径研究</w:t>
      </w:r>
    </w:p>
    <w:p w14:paraId="1AAB79E1" w14:textId="58854A7A" w:rsidR="00A95FD3" w:rsidRPr="00722F06" w:rsidRDefault="00A95FD3" w:rsidP="00A95FD3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</w:t>
      </w:r>
      <w:r w:rsidR="002B247D">
        <w:rPr>
          <w:rFonts w:ascii="仿宋_GB2312" w:eastAsia="仿宋_GB2312"/>
          <w:sz w:val="28"/>
          <w:szCs w:val="28"/>
        </w:rPr>
        <w:t>4</w:t>
      </w:r>
      <w:r w:rsidRPr="00722F06">
        <w:rPr>
          <w:rFonts w:ascii="仿宋_GB2312" w:eastAsia="仿宋_GB2312" w:hint="eastAsia"/>
          <w:sz w:val="28"/>
          <w:szCs w:val="28"/>
        </w:rPr>
        <w:tab/>
        <w:t>新形势下推进离退休</w:t>
      </w:r>
      <w:proofErr w:type="gramStart"/>
      <w:r w:rsidRPr="00722F06">
        <w:rPr>
          <w:rFonts w:ascii="仿宋_GB2312" w:eastAsia="仿宋_GB2312" w:hint="eastAsia"/>
          <w:sz w:val="28"/>
          <w:szCs w:val="28"/>
        </w:rPr>
        <w:t>干部党建</w:t>
      </w:r>
      <w:proofErr w:type="gramEnd"/>
      <w:r w:rsidRPr="00722F06">
        <w:rPr>
          <w:rFonts w:ascii="仿宋_GB2312" w:eastAsia="仿宋_GB2312" w:hint="eastAsia"/>
          <w:sz w:val="28"/>
          <w:szCs w:val="28"/>
        </w:rPr>
        <w:t>工作信息化、精准化、规范化研究</w:t>
      </w:r>
    </w:p>
    <w:p w14:paraId="3F6F6AEE" w14:textId="64B50811" w:rsidR="00A95FD3" w:rsidRPr="00722F06" w:rsidRDefault="00A95FD3" w:rsidP="00A95FD3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</w:t>
      </w:r>
      <w:r w:rsidR="002B247D">
        <w:rPr>
          <w:rFonts w:ascii="仿宋_GB2312" w:eastAsia="仿宋_GB2312"/>
          <w:sz w:val="28"/>
          <w:szCs w:val="28"/>
        </w:rPr>
        <w:t>15</w:t>
      </w:r>
      <w:r w:rsidRPr="00722F06">
        <w:rPr>
          <w:rFonts w:ascii="仿宋_GB2312" w:eastAsia="仿宋_GB2312" w:hint="eastAsia"/>
          <w:sz w:val="28"/>
          <w:szCs w:val="28"/>
        </w:rPr>
        <w:tab/>
        <w:t>进一步完善大统战工作格局研究</w:t>
      </w:r>
    </w:p>
    <w:p w14:paraId="6367AB2A" w14:textId="056E3923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</w:t>
      </w:r>
      <w:r w:rsidR="002B247D">
        <w:rPr>
          <w:rFonts w:ascii="仿宋_GB2312" w:eastAsia="仿宋_GB2312"/>
          <w:sz w:val="28"/>
          <w:szCs w:val="28"/>
        </w:rPr>
        <w:t>6</w:t>
      </w:r>
      <w:r w:rsidRPr="00722F06">
        <w:rPr>
          <w:rFonts w:ascii="仿宋_GB2312" w:eastAsia="仿宋_GB2312" w:hint="eastAsia"/>
          <w:sz w:val="28"/>
          <w:szCs w:val="28"/>
        </w:rPr>
        <w:tab/>
        <w:t>全面从严治党背景下院系党委主体责任落实</w:t>
      </w:r>
      <w:r w:rsidR="009E4A25">
        <w:rPr>
          <w:rFonts w:ascii="仿宋_GB2312" w:eastAsia="仿宋_GB2312" w:hint="eastAsia"/>
          <w:sz w:val="28"/>
          <w:szCs w:val="28"/>
        </w:rPr>
        <w:t>机制</w:t>
      </w:r>
      <w:r w:rsidRPr="00722F06">
        <w:rPr>
          <w:rFonts w:ascii="仿宋_GB2312" w:eastAsia="仿宋_GB2312" w:hint="eastAsia"/>
          <w:sz w:val="28"/>
          <w:szCs w:val="28"/>
        </w:rPr>
        <w:t>研究</w:t>
      </w:r>
      <w:bookmarkStart w:id="5" w:name="_GoBack"/>
      <w:bookmarkEnd w:id="5"/>
    </w:p>
    <w:p w14:paraId="1B1E67D7" w14:textId="7810D42B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</w:t>
      </w:r>
      <w:r w:rsidR="002B247D">
        <w:rPr>
          <w:rFonts w:ascii="仿宋_GB2312" w:eastAsia="仿宋_GB2312"/>
          <w:sz w:val="28"/>
          <w:szCs w:val="28"/>
        </w:rPr>
        <w:t>7</w:t>
      </w:r>
      <w:r w:rsidRPr="00722F06">
        <w:rPr>
          <w:rFonts w:ascii="仿宋_GB2312" w:eastAsia="仿宋_GB2312" w:hint="eastAsia"/>
          <w:sz w:val="28"/>
          <w:szCs w:val="28"/>
        </w:rPr>
        <w:tab/>
        <w:t>高校机关作风建设的长效机制研究</w:t>
      </w:r>
    </w:p>
    <w:p w14:paraId="78826710" w14:textId="2EB7B444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</w:t>
      </w:r>
      <w:r w:rsidR="002B247D">
        <w:rPr>
          <w:rFonts w:ascii="仿宋_GB2312" w:eastAsia="仿宋_GB2312"/>
          <w:sz w:val="28"/>
          <w:szCs w:val="28"/>
        </w:rPr>
        <w:t>8</w:t>
      </w:r>
      <w:r w:rsidRPr="00722F06">
        <w:rPr>
          <w:rFonts w:ascii="仿宋_GB2312" w:eastAsia="仿宋_GB2312" w:hint="eastAsia"/>
          <w:sz w:val="28"/>
          <w:szCs w:val="28"/>
        </w:rPr>
        <w:tab/>
        <w:t>以校内巡视促进二级党组织政治功能发挥机制研究</w:t>
      </w:r>
    </w:p>
    <w:p w14:paraId="3DB8C759" w14:textId="73C9EDF5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DB-1</w:t>
      </w:r>
      <w:r w:rsidR="002B247D">
        <w:rPr>
          <w:rFonts w:ascii="仿宋_GB2312" w:eastAsia="仿宋_GB2312"/>
          <w:sz w:val="28"/>
          <w:szCs w:val="28"/>
        </w:rPr>
        <w:t>9</w:t>
      </w:r>
      <w:r w:rsidRPr="00722F06">
        <w:rPr>
          <w:rFonts w:ascii="仿宋_GB2312" w:eastAsia="仿宋_GB2312" w:hint="eastAsia"/>
          <w:sz w:val="28"/>
          <w:szCs w:val="28"/>
        </w:rPr>
        <w:tab/>
        <w:t>纪律监察巡视审计财务联防联控联动监督机制研究</w:t>
      </w:r>
    </w:p>
    <w:p w14:paraId="74C488F4" w14:textId="2A9F961E" w:rsidR="00722F06" w:rsidRPr="00722F06" w:rsidRDefault="00722F06" w:rsidP="00722F06">
      <w:pPr>
        <w:rPr>
          <w:rFonts w:ascii="仿宋_GB2312" w:eastAsia="仿宋_GB2312"/>
          <w:sz w:val="28"/>
          <w:szCs w:val="28"/>
        </w:rPr>
      </w:pPr>
      <w:r w:rsidRPr="00722F06">
        <w:rPr>
          <w:rFonts w:ascii="仿宋_GB2312" w:eastAsia="仿宋_GB2312" w:hint="eastAsia"/>
          <w:sz w:val="28"/>
          <w:szCs w:val="28"/>
        </w:rPr>
        <w:t>DB-</w:t>
      </w:r>
      <w:r w:rsidR="002B247D">
        <w:rPr>
          <w:rFonts w:ascii="仿宋_GB2312" w:eastAsia="仿宋_GB2312"/>
          <w:sz w:val="28"/>
          <w:szCs w:val="28"/>
        </w:rPr>
        <w:t>20</w:t>
      </w:r>
      <w:r w:rsidRPr="00722F06">
        <w:rPr>
          <w:rFonts w:ascii="仿宋_GB2312" w:eastAsia="仿宋_GB2312" w:hint="eastAsia"/>
          <w:sz w:val="28"/>
          <w:szCs w:val="28"/>
        </w:rPr>
        <w:tab/>
        <w:t>高校纪检监察机构监督保障执行促进完善发展作用研究</w:t>
      </w:r>
    </w:p>
    <w:p w14:paraId="5DC0F9BC" w14:textId="73A0E989" w:rsidR="00601EB6" w:rsidRPr="00722F06" w:rsidRDefault="00601EB6" w:rsidP="00E51CC7">
      <w:pPr>
        <w:rPr>
          <w:rFonts w:ascii="仿宋_GB2312" w:eastAsia="仿宋_GB2312"/>
          <w:sz w:val="28"/>
          <w:szCs w:val="28"/>
        </w:rPr>
      </w:pPr>
    </w:p>
    <w:p w14:paraId="7F2C3343" w14:textId="15BB3F43" w:rsidR="00601EB6" w:rsidRPr="00722F06" w:rsidRDefault="00601EB6" w:rsidP="00E51CC7">
      <w:pPr>
        <w:rPr>
          <w:rFonts w:ascii="仿宋_GB2312" w:eastAsia="仿宋_GB2312"/>
          <w:sz w:val="28"/>
          <w:szCs w:val="28"/>
        </w:rPr>
      </w:pPr>
    </w:p>
    <w:p w14:paraId="2F9824CD" w14:textId="530EC7ED" w:rsidR="00601EB6" w:rsidRDefault="00601EB6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79189E4B" w14:textId="211F8B7F" w:rsidR="00601EB6" w:rsidRDefault="00601EB6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5237543D" w14:textId="602395E2" w:rsidR="00601EB6" w:rsidRDefault="00601EB6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5039EFDE" w14:textId="4D44C17D" w:rsidR="00BF7395" w:rsidRDefault="00BF7395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61BFB70B" w14:textId="35E6589C" w:rsidR="00BF7395" w:rsidRDefault="00BF7395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60E23009" w14:textId="4B313978" w:rsidR="00722F06" w:rsidRDefault="00722F06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3A767D8C" w14:textId="2CDBC4F8" w:rsidR="00722F06" w:rsidRDefault="00722F06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062028BA" w14:textId="77777777" w:rsidR="00722F06" w:rsidRPr="00601EB6" w:rsidRDefault="00722F06" w:rsidP="00E51CC7">
      <w:pPr>
        <w:rPr>
          <w:rFonts w:ascii="仿宋_GB2312" w:eastAsia="仿宋_GB2312" w:hAnsi="仿宋" w:cstheme="majorBidi"/>
          <w:bCs/>
          <w:sz w:val="28"/>
          <w:szCs w:val="28"/>
        </w:rPr>
      </w:pPr>
    </w:p>
    <w:p w14:paraId="7F542D29" w14:textId="18B5768D" w:rsidR="00A46979" w:rsidRDefault="00C92D28" w:rsidP="0028261A">
      <w:pPr>
        <w:pStyle w:val="1"/>
      </w:pPr>
      <w:bookmarkStart w:id="6" w:name="_Toc77958417"/>
      <w:bookmarkEnd w:id="4"/>
      <w:r>
        <w:rPr>
          <w:rFonts w:hint="eastAsia"/>
        </w:rPr>
        <w:lastRenderedPageBreak/>
        <w:t>综合改革·重点课题</w:t>
      </w:r>
      <w:bookmarkEnd w:id="6"/>
    </w:p>
    <w:p w14:paraId="050EC081" w14:textId="3DF3314C" w:rsidR="00601EB6" w:rsidRPr="00601EB6" w:rsidRDefault="00601EB6" w:rsidP="00601EB6">
      <w:pPr>
        <w:rPr>
          <w:rFonts w:ascii="仿宋_GB2312" w:eastAsia="仿宋_GB2312" w:hAnsi="仿宋" w:cstheme="majorBidi"/>
          <w:bCs/>
          <w:sz w:val="28"/>
          <w:szCs w:val="28"/>
        </w:rPr>
      </w:pPr>
      <w:r w:rsidRPr="00601EB6">
        <w:rPr>
          <w:rFonts w:ascii="仿宋_GB2312" w:eastAsia="仿宋_GB2312" w:hAnsi="仿宋" w:cstheme="majorBidi" w:hint="eastAsia"/>
          <w:bCs/>
          <w:sz w:val="28"/>
          <w:szCs w:val="28"/>
        </w:rPr>
        <w:t>ZA-01</w:t>
      </w:r>
      <w:r w:rsidRPr="00601EB6">
        <w:rPr>
          <w:rFonts w:ascii="仿宋_GB2312" w:eastAsia="仿宋_GB2312" w:hAnsi="仿宋" w:cstheme="majorBidi" w:hint="eastAsia"/>
          <w:bCs/>
          <w:sz w:val="28"/>
          <w:szCs w:val="28"/>
        </w:rPr>
        <w:tab/>
      </w:r>
      <w:r w:rsidR="006D0B1D" w:rsidRPr="006D0B1D">
        <w:rPr>
          <w:rFonts w:ascii="仿宋_GB2312" w:eastAsia="仿宋_GB2312" w:hAnsi="仿宋" w:cstheme="majorBidi" w:hint="eastAsia"/>
          <w:bCs/>
          <w:sz w:val="28"/>
          <w:szCs w:val="28"/>
        </w:rPr>
        <w:t>落实“让每个学生更优秀”</w:t>
      </w:r>
      <w:r w:rsidR="007621B9">
        <w:rPr>
          <w:rFonts w:ascii="仿宋_GB2312" w:eastAsia="仿宋_GB2312" w:hAnsi="仿宋" w:cstheme="majorBidi" w:hint="eastAsia"/>
          <w:bCs/>
          <w:sz w:val="28"/>
          <w:szCs w:val="28"/>
        </w:rPr>
        <w:t>育人</w:t>
      </w:r>
      <w:r w:rsidR="006D0B1D" w:rsidRPr="006D0B1D">
        <w:rPr>
          <w:rFonts w:ascii="仿宋_GB2312" w:eastAsia="仿宋_GB2312" w:hAnsi="仿宋" w:cstheme="majorBidi" w:hint="eastAsia"/>
          <w:bCs/>
          <w:sz w:val="28"/>
          <w:szCs w:val="28"/>
        </w:rPr>
        <w:t>理念的路径和举措研究</w:t>
      </w:r>
    </w:p>
    <w:p w14:paraId="21FBDA2D" w14:textId="50FA721B" w:rsidR="00601EB6" w:rsidRPr="00601EB6" w:rsidRDefault="00601EB6" w:rsidP="00601EB6">
      <w:pPr>
        <w:rPr>
          <w:rFonts w:ascii="仿宋_GB2312" w:eastAsia="仿宋_GB2312" w:hAnsi="仿宋" w:cstheme="majorBidi"/>
          <w:bCs/>
          <w:sz w:val="28"/>
          <w:szCs w:val="28"/>
        </w:rPr>
      </w:pPr>
      <w:r w:rsidRPr="00601EB6">
        <w:rPr>
          <w:rFonts w:ascii="仿宋_GB2312" w:eastAsia="仿宋_GB2312" w:hAnsi="仿宋" w:cstheme="majorBidi" w:hint="eastAsia"/>
          <w:bCs/>
          <w:sz w:val="28"/>
          <w:szCs w:val="28"/>
        </w:rPr>
        <w:t>ZA-02</w:t>
      </w:r>
      <w:r w:rsidRPr="00601EB6">
        <w:rPr>
          <w:rFonts w:ascii="仿宋_GB2312" w:eastAsia="仿宋_GB2312" w:hAnsi="仿宋" w:cstheme="majorBidi" w:hint="eastAsia"/>
          <w:bCs/>
          <w:sz w:val="28"/>
          <w:szCs w:val="28"/>
        </w:rPr>
        <w:tab/>
      </w:r>
      <w:r w:rsidR="006D0B1D" w:rsidRPr="006D0B1D">
        <w:rPr>
          <w:rFonts w:ascii="仿宋_GB2312" w:eastAsia="仿宋_GB2312" w:hAnsi="仿宋" w:cstheme="majorBidi" w:hint="eastAsia"/>
          <w:bCs/>
          <w:sz w:val="28"/>
          <w:szCs w:val="28"/>
        </w:rPr>
        <w:t>新时代美育工作在一流大学建设中的定位与模式研究</w:t>
      </w:r>
    </w:p>
    <w:p w14:paraId="4F6D51BF" w14:textId="7C9E3341" w:rsidR="00EA37B2" w:rsidRDefault="00601EB6" w:rsidP="00601EB6">
      <w:pPr>
        <w:rPr>
          <w:rFonts w:ascii="仿宋_GB2312" w:eastAsia="仿宋_GB2312" w:hAnsi="仿宋" w:cstheme="majorBidi"/>
          <w:bCs/>
          <w:sz w:val="28"/>
          <w:szCs w:val="28"/>
        </w:rPr>
      </w:pPr>
      <w:r w:rsidRPr="00601EB6">
        <w:rPr>
          <w:rFonts w:ascii="仿宋_GB2312" w:eastAsia="仿宋_GB2312" w:hAnsi="仿宋" w:cstheme="majorBidi" w:hint="eastAsia"/>
          <w:bCs/>
          <w:sz w:val="28"/>
          <w:szCs w:val="28"/>
        </w:rPr>
        <w:t>ZA-03</w:t>
      </w:r>
      <w:r w:rsidR="006D0B1D" w:rsidRPr="006D0B1D">
        <w:rPr>
          <w:rFonts w:ascii="仿宋_GB2312" w:eastAsia="仿宋_GB2312" w:hAnsi="仿宋" w:cstheme="majorBidi" w:hint="eastAsia"/>
          <w:bCs/>
          <w:sz w:val="28"/>
          <w:szCs w:val="28"/>
        </w:rPr>
        <w:t>“双一流”建设背景下我校博士生培养质量影响因素研究</w:t>
      </w:r>
    </w:p>
    <w:p w14:paraId="254A3C84" w14:textId="5136B099" w:rsidR="000209C1" w:rsidRPr="00601EB6" w:rsidRDefault="000209C1" w:rsidP="00601EB6">
      <w:pPr>
        <w:rPr>
          <w:rFonts w:ascii="仿宋_GB2312" w:eastAsia="仿宋_GB2312" w:hAnsi="仿宋" w:cstheme="majorBidi"/>
          <w:bCs/>
          <w:sz w:val="28"/>
          <w:szCs w:val="28"/>
        </w:rPr>
      </w:pPr>
      <w:r w:rsidRPr="00601EB6">
        <w:rPr>
          <w:rFonts w:ascii="仿宋_GB2312" w:eastAsia="仿宋_GB2312" w:hAnsi="仿宋" w:cstheme="majorBidi" w:hint="eastAsia"/>
          <w:bCs/>
          <w:sz w:val="28"/>
          <w:szCs w:val="28"/>
        </w:rPr>
        <w:t>ZA-0</w:t>
      </w:r>
      <w:r>
        <w:rPr>
          <w:rFonts w:ascii="仿宋_GB2312" w:eastAsia="仿宋_GB2312" w:hAnsi="仿宋" w:cstheme="majorBidi"/>
          <w:bCs/>
          <w:sz w:val="28"/>
          <w:szCs w:val="28"/>
        </w:rPr>
        <w:t>4</w:t>
      </w:r>
      <w:bookmarkStart w:id="7" w:name="_Hlk108011905"/>
      <w:r w:rsidR="00EA37B2">
        <w:rPr>
          <w:rFonts w:ascii="仿宋_GB2312" w:eastAsia="仿宋_GB2312" w:hAnsi="仿宋" w:cstheme="majorBidi"/>
          <w:bCs/>
          <w:sz w:val="28"/>
          <w:szCs w:val="28"/>
        </w:rPr>
        <w:t xml:space="preserve"> </w:t>
      </w:r>
      <w:bookmarkEnd w:id="7"/>
      <w:r w:rsidR="00C33FD6" w:rsidRPr="00C33FD6">
        <w:rPr>
          <w:rFonts w:ascii="仿宋_GB2312" w:eastAsia="仿宋_GB2312" w:hAnsi="仿宋" w:cstheme="majorBidi" w:hint="eastAsia"/>
          <w:bCs/>
          <w:sz w:val="28"/>
          <w:szCs w:val="28"/>
        </w:rPr>
        <w:t>新形势下我校高水平科研队伍建设机制</w:t>
      </w:r>
      <w:r w:rsidR="002D2046">
        <w:rPr>
          <w:rFonts w:ascii="仿宋_GB2312" w:eastAsia="仿宋_GB2312" w:hAnsi="仿宋" w:cstheme="majorBidi" w:hint="eastAsia"/>
          <w:bCs/>
          <w:sz w:val="28"/>
          <w:szCs w:val="28"/>
        </w:rPr>
        <w:t>研究</w:t>
      </w:r>
    </w:p>
    <w:p w14:paraId="3E2C69B3" w14:textId="3F5EBBC8" w:rsidR="003572AC" w:rsidRPr="002D22A8" w:rsidRDefault="00263A98">
      <w:pPr>
        <w:pStyle w:val="1"/>
      </w:pPr>
      <w:bookmarkStart w:id="8" w:name="_Toc77958418"/>
      <w:r>
        <w:rPr>
          <w:rFonts w:hint="eastAsia"/>
        </w:rPr>
        <w:t>综合改革·一般课题</w:t>
      </w:r>
      <w:bookmarkStart w:id="9" w:name="_Toc514856181"/>
      <w:bookmarkEnd w:id="8"/>
    </w:p>
    <w:p w14:paraId="59CCFF9E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bookmarkStart w:id="10" w:name="_Toc5612663"/>
      <w:bookmarkEnd w:id="9"/>
      <w:r w:rsidRPr="005A441F">
        <w:rPr>
          <w:rFonts w:ascii="仿宋_GB2312" w:eastAsia="仿宋_GB2312" w:hint="eastAsia"/>
          <w:sz w:val="28"/>
          <w:szCs w:val="28"/>
        </w:rPr>
        <w:t>ZB-01</w:t>
      </w:r>
      <w:r w:rsidRPr="005A441F">
        <w:rPr>
          <w:rFonts w:ascii="仿宋_GB2312" w:eastAsia="仿宋_GB2312" w:hint="eastAsia"/>
          <w:sz w:val="28"/>
          <w:szCs w:val="28"/>
        </w:rPr>
        <w:tab/>
        <w:t>新时代大学生核心素养培育及评价研究</w:t>
      </w:r>
    </w:p>
    <w:p w14:paraId="28773974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ZB-02</w:t>
      </w:r>
      <w:r w:rsidRPr="005A441F">
        <w:rPr>
          <w:rFonts w:ascii="仿宋_GB2312" w:eastAsia="仿宋_GB2312" w:hint="eastAsia"/>
          <w:sz w:val="28"/>
          <w:szCs w:val="28"/>
        </w:rPr>
        <w:tab/>
        <w:t>创新型大学建设背景下</w:t>
      </w:r>
      <w:proofErr w:type="gramStart"/>
      <w:r w:rsidRPr="005A441F">
        <w:rPr>
          <w:rFonts w:ascii="仿宋_GB2312" w:eastAsia="仿宋_GB2312" w:hint="eastAsia"/>
          <w:sz w:val="28"/>
          <w:szCs w:val="28"/>
        </w:rPr>
        <w:t>的本博贯通</w:t>
      </w:r>
      <w:proofErr w:type="gramEnd"/>
      <w:r w:rsidRPr="005A441F">
        <w:rPr>
          <w:rFonts w:ascii="仿宋_GB2312" w:eastAsia="仿宋_GB2312" w:hint="eastAsia"/>
          <w:sz w:val="28"/>
          <w:szCs w:val="28"/>
        </w:rPr>
        <w:t>培养体系研究</w:t>
      </w:r>
    </w:p>
    <w:p w14:paraId="00E3D496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ZB-03</w:t>
      </w:r>
      <w:r w:rsidRPr="005A441F">
        <w:rPr>
          <w:rFonts w:ascii="仿宋_GB2312" w:eastAsia="仿宋_GB2312" w:hint="eastAsia"/>
          <w:sz w:val="28"/>
          <w:szCs w:val="28"/>
        </w:rPr>
        <w:tab/>
        <w:t>“双一流”建设背景下博士后队伍建设创新路径研究</w:t>
      </w:r>
    </w:p>
    <w:p w14:paraId="3F5F2FDF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ZB-04</w:t>
      </w:r>
      <w:r w:rsidRPr="005A441F">
        <w:rPr>
          <w:rFonts w:ascii="仿宋_GB2312" w:eastAsia="仿宋_GB2312" w:hint="eastAsia"/>
          <w:sz w:val="28"/>
          <w:szCs w:val="28"/>
        </w:rPr>
        <w:tab/>
        <w:t>新医科背景下落实立德树人根本任务的机制研究</w:t>
      </w:r>
    </w:p>
    <w:p w14:paraId="41BC4C63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ZB-05</w:t>
      </w:r>
      <w:r w:rsidRPr="005A441F">
        <w:rPr>
          <w:rFonts w:ascii="仿宋_GB2312" w:eastAsia="仿宋_GB2312" w:hint="eastAsia"/>
          <w:sz w:val="28"/>
          <w:szCs w:val="28"/>
        </w:rPr>
        <w:tab/>
        <w:t>“三全育人”视角下教育教学内部质量保障体系建设研究</w:t>
      </w:r>
    </w:p>
    <w:p w14:paraId="6FCB571E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ZB-06</w:t>
      </w:r>
      <w:r w:rsidRPr="005A441F">
        <w:rPr>
          <w:rFonts w:ascii="仿宋_GB2312" w:eastAsia="仿宋_GB2312" w:hint="eastAsia"/>
          <w:sz w:val="28"/>
          <w:szCs w:val="28"/>
        </w:rPr>
        <w:tab/>
        <w:t>我校海外高层次人才引进的瓶颈问题及改进路径研究</w:t>
      </w:r>
    </w:p>
    <w:p w14:paraId="66D9FBFA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ZB-07</w:t>
      </w:r>
      <w:r w:rsidRPr="005A441F">
        <w:rPr>
          <w:rFonts w:ascii="仿宋_GB2312" w:eastAsia="仿宋_GB2312" w:hint="eastAsia"/>
          <w:sz w:val="28"/>
          <w:szCs w:val="28"/>
        </w:rPr>
        <w:tab/>
        <w:t>破“五唯”背景下高校教师分类评价体系建设研究</w:t>
      </w:r>
    </w:p>
    <w:p w14:paraId="53A49D2E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ZB-08</w:t>
      </w:r>
      <w:r w:rsidRPr="005A441F">
        <w:rPr>
          <w:rFonts w:ascii="仿宋_GB2312" w:eastAsia="仿宋_GB2312" w:hint="eastAsia"/>
          <w:sz w:val="28"/>
          <w:szCs w:val="28"/>
        </w:rPr>
        <w:tab/>
        <w:t>高校管理人员国际化素养和工作能力提升路径研究</w:t>
      </w:r>
    </w:p>
    <w:p w14:paraId="6D2ED51C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ZB-09</w:t>
      </w:r>
      <w:r w:rsidRPr="005A441F">
        <w:rPr>
          <w:rFonts w:ascii="仿宋_GB2312" w:eastAsia="仿宋_GB2312" w:hint="eastAsia"/>
          <w:sz w:val="28"/>
          <w:szCs w:val="28"/>
        </w:rPr>
        <w:tab/>
        <w:t>高校科技成果转化“细绳子”问题研究及优化建议</w:t>
      </w:r>
    </w:p>
    <w:p w14:paraId="38B2867D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ZB-10</w:t>
      </w:r>
      <w:r w:rsidRPr="005A441F">
        <w:rPr>
          <w:rFonts w:ascii="仿宋_GB2312" w:eastAsia="仿宋_GB2312" w:hint="eastAsia"/>
          <w:sz w:val="28"/>
          <w:szCs w:val="28"/>
        </w:rPr>
        <w:tab/>
        <w:t>“新文科”视野下推进我校学科交叉融合研究</w:t>
      </w:r>
    </w:p>
    <w:p w14:paraId="33DE31DE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ZB-11</w:t>
      </w:r>
      <w:r w:rsidRPr="005A441F">
        <w:rPr>
          <w:rFonts w:ascii="仿宋_GB2312" w:eastAsia="仿宋_GB2312" w:hint="eastAsia"/>
          <w:sz w:val="28"/>
          <w:szCs w:val="28"/>
        </w:rPr>
        <w:tab/>
        <w:t>我校文科科研合同管理体系构建研究</w:t>
      </w:r>
    </w:p>
    <w:p w14:paraId="6E2BDDEC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ZB-12</w:t>
      </w:r>
      <w:r w:rsidRPr="005A441F">
        <w:rPr>
          <w:rFonts w:ascii="仿宋_GB2312" w:eastAsia="仿宋_GB2312" w:hint="eastAsia"/>
          <w:sz w:val="28"/>
          <w:szCs w:val="28"/>
        </w:rPr>
        <w:tab/>
        <w:t>青年校友发展跟踪和支撑保障体系建设研究</w:t>
      </w:r>
    </w:p>
    <w:p w14:paraId="23EDA37E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ZB-13</w:t>
      </w:r>
      <w:r w:rsidRPr="005A441F">
        <w:rPr>
          <w:rFonts w:ascii="仿宋_GB2312" w:eastAsia="仿宋_GB2312" w:hint="eastAsia"/>
          <w:sz w:val="28"/>
          <w:szCs w:val="28"/>
        </w:rPr>
        <w:tab/>
        <w:t>新时代校友工作助力“双一流”建设研究</w:t>
      </w:r>
    </w:p>
    <w:p w14:paraId="6EA5DCE1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ZB-14</w:t>
      </w:r>
      <w:r w:rsidRPr="005A441F">
        <w:rPr>
          <w:rFonts w:ascii="仿宋_GB2312" w:eastAsia="仿宋_GB2312" w:hint="eastAsia"/>
          <w:sz w:val="28"/>
          <w:szCs w:val="28"/>
        </w:rPr>
        <w:tab/>
        <w:t>校友捐赠行为的影响因素研究</w:t>
      </w:r>
    </w:p>
    <w:p w14:paraId="6C17A836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ZB-15</w:t>
      </w:r>
      <w:r w:rsidRPr="005A441F">
        <w:rPr>
          <w:rFonts w:ascii="仿宋_GB2312" w:eastAsia="仿宋_GB2312" w:hint="eastAsia"/>
          <w:sz w:val="28"/>
          <w:szCs w:val="28"/>
        </w:rPr>
        <w:tab/>
        <w:t>交大</w:t>
      </w:r>
      <w:proofErr w:type="gramStart"/>
      <w:r w:rsidRPr="005A441F">
        <w:rPr>
          <w:rFonts w:ascii="仿宋_GB2312" w:eastAsia="仿宋_GB2312" w:hint="eastAsia"/>
          <w:sz w:val="28"/>
          <w:szCs w:val="28"/>
        </w:rPr>
        <w:t>系创新</w:t>
      </w:r>
      <w:proofErr w:type="gramEnd"/>
      <w:r w:rsidRPr="005A441F">
        <w:rPr>
          <w:rFonts w:ascii="仿宋_GB2312" w:eastAsia="仿宋_GB2312" w:hint="eastAsia"/>
          <w:sz w:val="28"/>
          <w:szCs w:val="28"/>
        </w:rPr>
        <w:t>创业创投生</w:t>
      </w:r>
      <w:proofErr w:type="gramStart"/>
      <w:r w:rsidRPr="005A441F">
        <w:rPr>
          <w:rFonts w:ascii="仿宋_GB2312" w:eastAsia="仿宋_GB2312" w:hint="eastAsia"/>
          <w:sz w:val="28"/>
          <w:szCs w:val="28"/>
        </w:rPr>
        <w:t>态建</w:t>
      </w:r>
      <w:proofErr w:type="gramEnd"/>
      <w:r w:rsidRPr="005A441F">
        <w:rPr>
          <w:rFonts w:ascii="仿宋_GB2312" w:eastAsia="仿宋_GB2312" w:hint="eastAsia"/>
          <w:sz w:val="28"/>
          <w:szCs w:val="28"/>
        </w:rPr>
        <w:t>设研究</w:t>
      </w:r>
    </w:p>
    <w:p w14:paraId="629CFED9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ZB-16</w:t>
      </w:r>
      <w:r w:rsidRPr="005A441F">
        <w:rPr>
          <w:rFonts w:ascii="仿宋_GB2312" w:eastAsia="仿宋_GB2312" w:hint="eastAsia"/>
          <w:sz w:val="28"/>
          <w:szCs w:val="28"/>
        </w:rPr>
        <w:tab/>
        <w:t>高校实施企业化用工管理体制与激励机制研究</w:t>
      </w:r>
    </w:p>
    <w:p w14:paraId="3BE9C5F1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lastRenderedPageBreak/>
        <w:t>ZB-17</w:t>
      </w:r>
      <w:r w:rsidRPr="005A441F">
        <w:rPr>
          <w:rFonts w:ascii="仿宋_GB2312" w:eastAsia="仿宋_GB2312" w:hint="eastAsia"/>
          <w:sz w:val="28"/>
          <w:szCs w:val="28"/>
        </w:rPr>
        <w:tab/>
        <w:t>高校数字化转型路径与模式研究</w:t>
      </w:r>
    </w:p>
    <w:p w14:paraId="125B72BD" w14:textId="77777777" w:rsidR="005A441F" w:rsidRPr="005A441F" w:rsidRDefault="005A441F" w:rsidP="005A441F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ZB-18</w:t>
      </w:r>
      <w:r w:rsidRPr="005A441F">
        <w:rPr>
          <w:rFonts w:ascii="仿宋_GB2312" w:eastAsia="仿宋_GB2312" w:hint="eastAsia"/>
          <w:sz w:val="28"/>
          <w:szCs w:val="28"/>
        </w:rPr>
        <w:tab/>
        <w:t>高校完善基础研究发展的支持机制研究</w:t>
      </w:r>
    </w:p>
    <w:p w14:paraId="501F7CA7" w14:textId="7742E481" w:rsidR="0010365C" w:rsidRDefault="005A441F" w:rsidP="00601EB6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5A441F">
        <w:rPr>
          <w:rFonts w:ascii="仿宋_GB2312" w:eastAsia="仿宋_GB2312" w:hint="eastAsia"/>
          <w:sz w:val="28"/>
          <w:szCs w:val="28"/>
        </w:rPr>
        <w:t>ZB-19</w:t>
      </w:r>
      <w:r w:rsidRPr="005A441F">
        <w:rPr>
          <w:rFonts w:ascii="仿宋_GB2312" w:eastAsia="仿宋_GB2312" w:hint="eastAsia"/>
          <w:sz w:val="28"/>
          <w:szCs w:val="28"/>
        </w:rPr>
        <w:tab/>
        <w:t>节约型校园建设的政府采购协同机制研究</w:t>
      </w:r>
    </w:p>
    <w:p w14:paraId="35CAD337" w14:textId="77777777" w:rsidR="0010365C" w:rsidRPr="00E41EC3" w:rsidRDefault="0010365C" w:rsidP="00601EB6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14:paraId="7B961580" w14:textId="1E4AB8ED" w:rsidR="00F23B55" w:rsidRDefault="00F23B55">
      <w:pPr>
        <w:widowControl/>
        <w:jc w:val="left"/>
        <w:rPr>
          <w:rFonts w:eastAsia="华文中宋"/>
          <w:b/>
          <w:bCs/>
          <w:kern w:val="44"/>
          <w:sz w:val="44"/>
          <w:szCs w:val="44"/>
        </w:rPr>
      </w:pPr>
      <w:bookmarkStart w:id="11" w:name="_Toc77958419"/>
      <w:bookmarkEnd w:id="2"/>
      <w:r>
        <w:br w:type="page"/>
      </w:r>
    </w:p>
    <w:p w14:paraId="25B49352" w14:textId="64BE8235" w:rsidR="004259BE" w:rsidRPr="00EF5ED7" w:rsidRDefault="004259BE" w:rsidP="00696B65">
      <w:pPr>
        <w:pStyle w:val="1"/>
        <w:rPr>
          <w:rFonts w:ascii="仿宋_GB2312" w:eastAsia="仿宋_GB2312"/>
          <w:sz w:val="32"/>
        </w:rPr>
      </w:pPr>
      <w:r>
        <w:rPr>
          <w:rFonts w:hint="eastAsia"/>
        </w:rPr>
        <w:lastRenderedPageBreak/>
        <w:t>实验技术</w:t>
      </w:r>
      <w:bookmarkEnd w:id="10"/>
      <w:bookmarkEnd w:id="11"/>
    </w:p>
    <w:p w14:paraId="1B846A69" w14:textId="77777777" w:rsidR="00E16CCC" w:rsidRPr="00F23B55" w:rsidRDefault="004259BE" w:rsidP="00E41EC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bookmarkStart w:id="12" w:name="_Toc5612664"/>
      <w:r w:rsidRPr="00F23B55">
        <w:rPr>
          <w:rFonts w:ascii="仿宋_GB2312" w:eastAsia="仿宋_GB2312"/>
          <w:b/>
          <w:sz w:val="28"/>
          <w:szCs w:val="28"/>
        </w:rPr>
        <w:t xml:space="preserve">S-01. </w:t>
      </w:r>
      <w:r w:rsidRPr="00F23B55">
        <w:rPr>
          <w:rFonts w:ascii="仿宋_GB2312" w:eastAsia="仿宋_GB2312" w:hint="eastAsia"/>
          <w:b/>
          <w:sz w:val="28"/>
          <w:szCs w:val="28"/>
        </w:rPr>
        <w:t>实验新技术、新方法研究</w:t>
      </w:r>
      <w:bookmarkStart w:id="13" w:name="_Toc5612665"/>
      <w:bookmarkEnd w:id="12"/>
    </w:p>
    <w:p w14:paraId="500478FA" w14:textId="0EC36552" w:rsidR="00B100E3" w:rsidRPr="00E41EC3" w:rsidRDefault="00DA428E" w:rsidP="005A441F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1EC3">
        <w:rPr>
          <w:rFonts w:ascii="仿宋_GB2312" w:eastAsia="仿宋_GB2312" w:hint="eastAsia"/>
          <w:sz w:val="28"/>
          <w:szCs w:val="28"/>
        </w:rPr>
        <w:t>研究要义：</w:t>
      </w:r>
      <w:r w:rsidR="00C006B0" w:rsidRPr="00E41EC3">
        <w:rPr>
          <w:rFonts w:ascii="仿宋_GB2312" w:eastAsia="仿宋_GB2312" w:hint="eastAsia"/>
          <w:sz w:val="28"/>
          <w:szCs w:val="28"/>
        </w:rPr>
        <w:t>鼓励在相关学科领域开展前沿实验技术和方法的研究，改进现有实验技术和方法以及实验室管理方法，有力支撑教学、科研工作并解决重要技术问题，与教学和科研前沿相适应</w:t>
      </w:r>
      <w:r w:rsidR="00E31CFA" w:rsidRPr="00E41EC3">
        <w:rPr>
          <w:rFonts w:ascii="仿宋_GB2312" w:eastAsia="仿宋_GB2312" w:hint="eastAsia"/>
          <w:sz w:val="28"/>
          <w:szCs w:val="28"/>
        </w:rPr>
        <w:t>。</w:t>
      </w:r>
    </w:p>
    <w:p w14:paraId="2417654D" w14:textId="77777777" w:rsidR="00E16CCC" w:rsidRPr="00F23B55" w:rsidRDefault="004259BE" w:rsidP="00E41EC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F23B55">
        <w:rPr>
          <w:rFonts w:ascii="仿宋_GB2312" w:eastAsia="仿宋_GB2312"/>
          <w:b/>
          <w:sz w:val="28"/>
          <w:szCs w:val="28"/>
        </w:rPr>
        <w:t xml:space="preserve">S-02. </w:t>
      </w:r>
      <w:r w:rsidRPr="00F23B55">
        <w:rPr>
          <w:rFonts w:ascii="仿宋_GB2312" w:eastAsia="仿宋_GB2312" w:hint="eastAsia"/>
          <w:b/>
          <w:sz w:val="28"/>
          <w:szCs w:val="28"/>
        </w:rPr>
        <w:t>实验仪器设备的自制、改造与功能开发研究</w:t>
      </w:r>
      <w:bookmarkStart w:id="14" w:name="_Toc5612666"/>
      <w:bookmarkEnd w:id="13"/>
    </w:p>
    <w:p w14:paraId="3096018E" w14:textId="686273C0" w:rsidR="00DA428E" w:rsidRPr="00E41EC3" w:rsidRDefault="00DA428E" w:rsidP="00E41EC3">
      <w:pPr>
        <w:widowControl/>
        <w:jc w:val="left"/>
        <w:rPr>
          <w:rFonts w:ascii="仿宋_GB2312" w:eastAsia="仿宋_GB2312"/>
          <w:sz w:val="28"/>
          <w:szCs w:val="28"/>
        </w:rPr>
      </w:pPr>
      <w:r w:rsidRPr="00E41EC3">
        <w:rPr>
          <w:rFonts w:ascii="仿宋_GB2312" w:eastAsia="仿宋_GB2312" w:hint="eastAsia"/>
          <w:sz w:val="28"/>
          <w:szCs w:val="28"/>
        </w:rPr>
        <w:t xml:space="preserve"> </w:t>
      </w:r>
      <w:r w:rsidRPr="00E41EC3">
        <w:rPr>
          <w:rFonts w:ascii="仿宋_GB2312" w:eastAsia="仿宋_GB2312"/>
          <w:sz w:val="28"/>
          <w:szCs w:val="28"/>
        </w:rPr>
        <w:t xml:space="preserve">   </w:t>
      </w:r>
      <w:r w:rsidRPr="00E41EC3">
        <w:rPr>
          <w:rFonts w:ascii="仿宋_GB2312" w:eastAsia="仿宋_GB2312" w:hint="eastAsia"/>
          <w:sz w:val="28"/>
          <w:szCs w:val="28"/>
        </w:rPr>
        <w:t>研究要义：</w:t>
      </w:r>
      <w:r w:rsidR="00C006B0" w:rsidRPr="00E41EC3">
        <w:rPr>
          <w:rFonts w:ascii="仿宋_GB2312" w:eastAsia="仿宋_GB2312" w:hint="eastAsia"/>
          <w:sz w:val="28"/>
          <w:szCs w:val="28"/>
        </w:rPr>
        <w:t>鼓励自制、改造仪器设备，研究开发仪器新功能，提高仪器设备使用效益，扩大仪器设备使用范围。</w:t>
      </w:r>
    </w:p>
    <w:p w14:paraId="05C6827A" w14:textId="41E6FFC1" w:rsidR="00E16CCC" w:rsidRPr="00F23B55" w:rsidRDefault="004259BE" w:rsidP="00E41EC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F23B55">
        <w:rPr>
          <w:rFonts w:ascii="仿宋_GB2312" w:eastAsia="仿宋_GB2312"/>
          <w:b/>
          <w:sz w:val="28"/>
          <w:szCs w:val="28"/>
        </w:rPr>
        <w:t xml:space="preserve">S-03. </w:t>
      </w:r>
      <w:r w:rsidRPr="00F23B55">
        <w:rPr>
          <w:rFonts w:ascii="仿宋_GB2312" w:eastAsia="仿宋_GB2312" w:hint="eastAsia"/>
          <w:b/>
          <w:sz w:val="28"/>
          <w:szCs w:val="28"/>
        </w:rPr>
        <w:t>实验</w:t>
      </w:r>
      <w:r w:rsidR="00D17625" w:rsidRPr="00F23B55">
        <w:rPr>
          <w:rFonts w:ascii="仿宋_GB2312" w:eastAsia="仿宋_GB2312" w:hint="eastAsia"/>
          <w:b/>
          <w:sz w:val="28"/>
          <w:szCs w:val="28"/>
        </w:rPr>
        <w:t>工艺及其标准研究</w:t>
      </w:r>
      <w:bookmarkStart w:id="15" w:name="_Toc5612667"/>
      <w:bookmarkEnd w:id="14"/>
    </w:p>
    <w:p w14:paraId="2B88264A" w14:textId="441BF836" w:rsidR="001B171E" w:rsidRPr="00E41EC3" w:rsidRDefault="00DA428E" w:rsidP="005A441F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1EC3">
        <w:rPr>
          <w:rFonts w:ascii="仿宋_GB2312" w:eastAsia="仿宋_GB2312" w:hint="eastAsia"/>
          <w:sz w:val="28"/>
          <w:szCs w:val="28"/>
        </w:rPr>
        <w:t>研究要义：</w:t>
      </w:r>
      <w:r w:rsidR="009F3764" w:rsidRPr="00E41EC3">
        <w:rPr>
          <w:rFonts w:ascii="仿宋_GB2312" w:eastAsia="仿宋_GB2312" w:hint="eastAsia"/>
          <w:sz w:val="28"/>
          <w:szCs w:val="28"/>
        </w:rPr>
        <w:t>为对实验加工或测试方法进行标准化研究，优化工艺流程、工艺参数，形成具有实际参考价值和</w:t>
      </w:r>
      <w:proofErr w:type="gramStart"/>
      <w:r w:rsidR="009F3764" w:rsidRPr="00E41EC3">
        <w:rPr>
          <w:rFonts w:ascii="仿宋_GB2312" w:eastAsia="仿宋_GB2312" w:hint="eastAsia"/>
          <w:sz w:val="28"/>
          <w:szCs w:val="28"/>
        </w:rPr>
        <w:t>可</w:t>
      </w:r>
      <w:proofErr w:type="gramEnd"/>
      <w:r w:rsidR="009F3764" w:rsidRPr="00E41EC3">
        <w:rPr>
          <w:rFonts w:ascii="仿宋_GB2312" w:eastAsia="仿宋_GB2312" w:hint="eastAsia"/>
          <w:sz w:val="28"/>
          <w:szCs w:val="28"/>
        </w:rPr>
        <w:t>推广性的标准工艺或测试流程，提供应用服务案例。基于大型科研设备的功能，开发具有特色的工艺技术，形成高附加值的工艺流程，提高大型仪器设备使用效益，拓展设备的服务应用领域。</w:t>
      </w:r>
    </w:p>
    <w:bookmarkEnd w:id="15"/>
    <w:p w14:paraId="5509B80F" w14:textId="29115544" w:rsidR="001B171E" w:rsidRPr="00F23B55" w:rsidRDefault="001B171E" w:rsidP="00E41EC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F23B55">
        <w:rPr>
          <w:rFonts w:ascii="仿宋_GB2312" w:eastAsia="仿宋_GB2312"/>
          <w:b/>
          <w:sz w:val="28"/>
          <w:szCs w:val="28"/>
        </w:rPr>
        <w:t>S-</w:t>
      </w:r>
      <w:r w:rsidR="009B58E4" w:rsidRPr="00F23B55">
        <w:rPr>
          <w:rFonts w:ascii="仿宋_GB2312" w:eastAsia="仿宋_GB2312"/>
          <w:b/>
          <w:sz w:val="28"/>
          <w:szCs w:val="28"/>
        </w:rPr>
        <w:t>04</w:t>
      </w:r>
      <w:r w:rsidRPr="00F23B55">
        <w:rPr>
          <w:rFonts w:ascii="仿宋_GB2312" w:eastAsia="仿宋_GB2312"/>
          <w:b/>
          <w:sz w:val="28"/>
          <w:szCs w:val="28"/>
        </w:rPr>
        <w:t xml:space="preserve">. </w:t>
      </w:r>
      <w:r w:rsidRPr="00F23B55">
        <w:rPr>
          <w:rFonts w:ascii="仿宋_GB2312" w:eastAsia="仿宋_GB2312" w:hint="eastAsia"/>
          <w:b/>
          <w:sz w:val="28"/>
          <w:szCs w:val="28"/>
        </w:rPr>
        <w:t>实验教学改革与实践研究</w:t>
      </w:r>
    </w:p>
    <w:p w14:paraId="4202F56C" w14:textId="0C2FFD0C" w:rsidR="00DF7A60" w:rsidRPr="00E41EC3" w:rsidRDefault="001B171E" w:rsidP="005A441F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1EC3">
        <w:rPr>
          <w:rFonts w:ascii="仿宋_GB2312" w:eastAsia="仿宋_GB2312" w:hint="eastAsia"/>
          <w:sz w:val="28"/>
          <w:szCs w:val="28"/>
        </w:rPr>
        <w:t>研究要义：</w:t>
      </w:r>
      <w:r w:rsidR="000E34AC" w:rsidRPr="00E41EC3">
        <w:rPr>
          <w:rFonts w:ascii="仿宋_GB2312" w:eastAsia="仿宋_GB2312" w:hint="eastAsia"/>
          <w:sz w:val="28"/>
          <w:szCs w:val="28"/>
        </w:rPr>
        <w:t>鼓励创新实验教学内容，增加设计性实验、综合性实验，激发学生创新思维，培养学生创新能力和动手实践能力。</w:t>
      </w:r>
    </w:p>
    <w:p w14:paraId="659B62E0" w14:textId="5FCD0C9A" w:rsidR="00D778C9" w:rsidRPr="00F23B55" w:rsidRDefault="00D778C9" w:rsidP="00E41EC3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F23B55">
        <w:rPr>
          <w:rFonts w:ascii="仿宋_GB2312" w:eastAsia="仿宋_GB2312"/>
          <w:b/>
          <w:sz w:val="28"/>
          <w:szCs w:val="28"/>
        </w:rPr>
        <w:t>S-0</w:t>
      </w:r>
      <w:r w:rsidR="009B58E4" w:rsidRPr="00F23B55">
        <w:rPr>
          <w:rFonts w:ascii="仿宋_GB2312" w:eastAsia="仿宋_GB2312"/>
          <w:b/>
          <w:sz w:val="28"/>
          <w:szCs w:val="28"/>
        </w:rPr>
        <w:t>5</w:t>
      </w:r>
      <w:r w:rsidRPr="00F23B55">
        <w:rPr>
          <w:rFonts w:ascii="仿宋_GB2312" w:eastAsia="仿宋_GB2312"/>
          <w:b/>
          <w:sz w:val="28"/>
          <w:szCs w:val="28"/>
        </w:rPr>
        <w:t>.</w:t>
      </w:r>
      <w:r w:rsidR="001A463B" w:rsidRPr="00F23B55">
        <w:rPr>
          <w:rFonts w:ascii="仿宋_GB2312" w:eastAsia="仿宋_GB2312" w:hint="eastAsia"/>
          <w:b/>
          <w:sz w:val="28"/>
          <w:szCs w:val="28"/>
        </w:rPr>
        <w:t>实验室安全、环保、节能、环境等条件建设</w:t>
      </w:r>
    </w:p>
    <w:p w14:paraId="152D0751" w14:textId="0F130AE9" w:rsidR="00D778C9" w:rsidRPr="00E41EC3" w:rsidRDefault="00D778C9" w:rsidP="005A441F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41EC3">
        <w:rPr>
          <w:rFonts w:ascii="仿宋_GB2312" w:eastAsia="仿宋_GB2312" w:hint="eastAsia"/>
          <w:sz w:val="28"/>
          <w:szCs w:val="28"/>
        </w:rPr>
        <w:t>研究要义：</w:t>
      </w:r>
      <w:r w:rsidR="001A463B" w:rsidRPr="001A463B">
        <w:rPr>
          <w:rFonts w:ascii="仿宋_GB2312" w:eastAsia="仿宋_GB2312" w:hint="eastAsia"/>
          <w:sz w:val="28"/>
          <w:szCs w:val="28"/>
        </w:rPr>
        <w:t>结合国家层面安全、节能、环保和职业健康相关法律法规，针对实验室安全、环境、环保及节能等方面管理问题，研</w:t>
      </w:r>
      <w:r w:rsidR="001A463B" w:rsidRPr="001A463B">
        <w:rPr>
          <w:rFonts w:ascii="仿宋_GB2312" w:eastAsia="仿宋_GB2312" w:hint="eastAsia"/>
          <w:sz w:val="28"/>
          <w:szCs w:val="28"/>
        </w:rPr>
        <w:lastRenderedPageBreak/>
        <w:t>究实验室危险源的安全管控技术、监控设备和信息化系统，以及节能、环保和职业健康管理方面的技术标准和操作规范。</w:t>
      </w:r>
    </w:p>
    <w:sectPr w:rsidR="00D778C9" w:rsidRPr="00E41EC3" w:rsidSect="00087D0C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CF5F" w14:textId="77777777" w:rsidR="006137B5" w:rsidRDefault="006137B5" w:rsidP="000D5EBF">
      <w:r>
        <w:separator/>
      </w:r>
    </w:p>
  </w:endnote>
  <w:endnote w:type="continuationSeparator" w:id="0">
    <w:p w14:paraId="66DC0D9B" w14:textId="77777777" w:rsidR="006137B5" w:rsidRDefault="006137B5" w:rsidP="000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224400"/>
      <w:docPartObj>
        <w:docPartGallery w:val="Page Numbers (Bottom of Page)"/>
        <w:docPartUnique/>
      </w:docPartObj>
    </w:sdtPr>
    <w:sdtEndPr/>
    <w:sdtContent>
      <w:p w14:paraId="0A059FB1" w14:textId="610C2621" w:rsidR="00EF1E59" w:rsidRDefault="00EF1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744" w:rsidRPr="00E55744">
          <w:rPr>
            <w:noProof/>
            <w:lang w:val="zh-CN"/>
          </w:rPr>
          <w:t>3</w:t>
        </w:r>
        <w:r>
          <w:fldChar w:fldCharType="end"/>
        </w:r>
      </w:p>
    </w:sdtContent>
  </w:sdt>
  <w:p w14:paraId="46630C7D" w14:textId="77777777" w:rsidR="00DB361A" w:rsidRDefault="00DB36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6BDBB" w14:textId="77777777" w:rsidR="006137B5" w:rsidRDefault="006137B5" w:rsidP="000D5EBF">
      <w:r>
        <w:separator/>
      </w:r>
    </w:p>
  </w:footnote>
  <w:footnote w:type="continuationSeparator" w:id="0">
    <w:p w14:paraId="18510090" w14:textId="77777777" w:rsidR="006137B5" w:rsidRDefault="006137B5" w:rsidP="000D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4F3"/>
    <w:multiLevelType w:val="hybridMultilevel"/>
    <w:tmpl w:val="CC267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32026A"/>
    <w:multiLevelType w:val="hybridMultilevel"/>
    <w:tmpl w:val="EB8010AE"/>
    <w:lvl w:ilvl="0" w:tplc="45AC56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1181E"/>
    <w:multiLevelType w:val="hybridMultilevel"/>
    <w:tmpl w:val="C5A0FEDE"/>
    <w:lvl w:ilvl="0" w:tplc="0470B8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B8"/>
    <w:rsid w:val="00000C7E"/>
    <w:rsid w:val="00000F1A"/>
    <w:rsid w:val="000012FE"/>
    <w:rsid w:val="00007119"/>
    <w:rsid w:val="0001108D"/>
    <w:rsid w:val="00011634"/>
    <w:rsid w:val="000121AC"/>
    <w:rsid w:val="000157A1"/>
    <w:rsid w:val="00016E9B"/>
    <w:rsid w:val="0001713E"/>
    <w:rsid w:val="000209C1"/>
    <w:rsid w:val="00023325"/>
    <w:rsid w:val="000241C8"/>
    <w:rsid w:val="000243E8"/>
    <w:rsid w:val="000259FF"/>
    <w:rsid w:val="00034B10"/>
    <w:rsid w:val="000366C7"/>
    <w:rsid w:val="00040F1F"/>
    <w:rsid w:val="000433BF"/>
    <w:rsid w:val="000438D1"/>
    <w:rsid w:val="000449A5"/>
    <w:rsid w:val="0004541D"/>
    <w:rsid w:val="000502FD"/>
    <w:rsid w:val="000511FE"/>
    <w:rsid w:val="000531D0"/>
    <w:rsid w:val="000548C6"/>
    <w:rsid w:val="0005490B"/>
    <w:rsid w:val="00055327"/>
    <w:rsid w:val="00056AA8"/>
    <w:rsid w:val="00060C15"/>
    <w:rsid w:val="0006145A"/>
    <w:rsid w:val="0006398C"/>
    <w:rsid w:val="00065DAB"/>
    <w:rsid w:val="00073E2F"/>
    <w:rsid w:val="00076DA8"/>
    <w:rsid w:val="000776A6"/>
    <w:rsid w:val="00084939"/>
    <w:rsid w:val="00087D0C"/>
    <w:rsid w:val="00090590"/>
    <w:rsid w:val="00093153"/>
    <w:rsid w:val="0009462F"/>
    <w:rsid w:val="000A61C6"/>
    <w:rsid w:val="000B31CF"/>
    <w:rsid w:val="000B36B9"/>
    <w:rsid w:val="000B3E72"/>
    <w:rsid w:val="000C1B90"/>
    <w:rsid w:val="000C463B"/>
    <w:rsid w:val="000D39A5"/>
    <w:rsid w:val="000D5EBF"/>
    <w:rsid w:val="000E120F"/>
    <w:rsid w:val="000E1B4D"/>
    <w:rsid w:val="000E34AC"/>
    <w:rsid w:val="000E5A94"/>
    <w:rsid w:val="000E7AE9"/>
    <w:rsid w:val="000F5B69"/>
    <w:rsid w:val="0010109A"/>
    <w:rsid w:val="0010365C"/>
    <w:rsid w:val="00105C9D"/>
    <w:rsid w:val="0011139B"/>
    <w:rsid w:val="0011390D"/>
    <w:rsid w:val="00114EB6"/>
    <w:rsid w:val="00115807"/>
    <w:rsid w:val="00120F5C"/>
    <w:rsid w:val="001225FB"/>
    <w:rsid w:val="00123875"/>
    <w:rsid w:val="00123C25"/>
    <w:rsid w:val="001241CA"/>
    <w:rsid w:val="00126E07"/>
    <w:rsid w:val="001278EC"/>
    <w:rsid w:val="001314E6"/>
    <w:rsid w:val="0013269E"/>
    <w:rsid w:val="00134E38"/>
    <w:rsid w:val="001557FB"/>
    <w:rsid w:val="00157F71"/>
    <w:rsid w:val="001705AD"/>
    <w:rsid w:val="00172F0F"/>
    <w:rsid w:val="00173EF7"/>
    <w:rsid w:val="00174882"/>
    <w:rsid w:val="00174F88"/>
    <w:rsid w:val="00174FBA"/>
    <w:rsid w:val="0018719C"/>
    <w:rsid w:val="001900FC"/>
    <w:rsid w:val="001934B9"/>
    <w:rsid w:val="00193D2D"/>
    <w:rsid w:val="00193F92"/>
    <w:rsid w:val="00195D46"/>
    <w:rsid w:val="00196071"/>
    <w:rsid w:val="001A32EF"/>
    <w:rsid w:val="001A3878"/>
    <w:rsid w:val="001A3AC3"/>
    <w:rsid w:val="001A3C0A"/>
    <w:rsid w:val="001A463B"/>
    <w:rsid w:val="001A4681"/>
    <w:rsid w:val="001A4E87"/>
    <w:rsid w:val="001A6AAF"/>
    <w:rsid w:val="001A7F1A"/>
    <w:rsid w:val="001B171E"/>
    <w:rsid w:val="001B3620"/>
    <w:rsid w:val="001B4CAD"/>
    <w:rsid w:val="001B5624"/>
    <w:rsid w:val="001B791D"/>
    <w:rsid w:val="001C19CB"/>
    <w:rsid w:val="001C204F"/>
    <w:rsid w:val="001C5C2D"/>
    <w:rsid w:val="001C76E9"/>
    <w:rsid w:val="001D01CC"/>
    <w:rsid w:val="001D0E36"/>
    <w:rsid w:val="001E5EB0"/>
    <w:rsid w:val="001E60C3"/>
    <w:rsid w:val="001F1AC0"/>
    <w:rsid w:val="001F279E"/>
    <w:rsid w:val="001F34B5"/>
    <w:rsid w:val="001F3ACE"/>
    <w:rsid w:val="001F44C1"/>
    <w:rsid w:val="001F526C"/>
    <w:rsid w:val="001F5E47"/>
    <w:rsid w:val="001F7206"/>
    <w:rsid w:val="002001F9"/>
    <w:rsid w:val="00204417"/>
    <w:rsid w:val="00212249"/>
    <w:rsid w:val="00212B18"/>
    <w:rsid w:val="0021618C"/>
    <w:rsid w:val="00216B52"/>
    <w:rsid w:val="00217630"/>
    <w:rsid w:val="00220143"/>
    <w:rsid w:val="00221C39"/>
    <w:rsid w:val="00222C1A"/>
    <w:rsid w:val="0023641E"/>
    <w:rsid w:val="00236F4C"/>
    <w:rsid w:val="002411F8"/>
    <w:rsid w:val="00241606"/>
    <w:rsid w:val="00241C59"/>
    <w:rsid w:val="00244E0C"/>
    <w:rsid w:val="00246BDE"/>
    <w:rsid w:val="0024776F"/>
    <w:rsid w:val="002511FE"/>
    <w:rsid w:val="00253BE9"/>
    <w:rsid w:val="002555DD"/>
    <w:rsid w:val="00261D2A"/>
    <w:rsid w:val="00262802"/>
    <w:rsid w:val="00263A48"/>
    <w:rsid w:val="00263A98"/>
    <w:rsid w:val="00263E4D"/>
    <w:rsid w:val="0026598E"/>
    <w:rsid w:val="00267212"/>
    <w:rsid w:val="002716AB"/>
    <w:rsid w:val="002729A8"/>
    <w:rsid w:val="00273D7F"/>
    <w:rsid w:val="00274F31"/>
    <w:rsid w:val="00275E87"/>
    <w:rsid w:val="00275E8B"/>
    <w:rsid w:val="00280B50"/>
    <w:rsid w:val="0028261A"/>
    <w:rsid w:val="00283D3A"/>
    <w:rsid w:val="00284BD3"/>
    <w:rsid w:val="002862D8"/>
    <w:rsid w:val="002900A6"/>
    <w:rsid w:val="00293965"/>
    <w:rsid w:val="00294782"/>
    <w:rsid w:val="002A1111"/>
    <w:rsid w:val="002A3250"/>
    <w:rsid w:val="002A4D9E"/>
    <w:rsid w:val="002B008C"/>
    <w:rsid w:val="002B247D"/>
    <w:rsid w:val="002B26C5"/>
    <w:rsid w:val="002B5048"/>
    <w:rsid w:val="002B608D"/>
    <w:rsid w:val="002C07EB"/>
    <w:rsid w:val="002C288D"/>
    <w:rsid w:val="002C37CA"/>
    <w:rsid w:val="002C5FCE"/>
    <w:rsid w:val="002C7FCE"/>
    <w:rsid w:val="002D2046"/>
    <w:rsid w:val="002D22A8"/>
    <w:rsid w:val="002D56D2"/>
    <w:rsid w:val="002E3C27"/>
    <w:rsid w:val="002E3C4A"/>
    <w:rsid w:val="002E4005"/>
    <w:rsid w:val="002E5A6F"/>
    <w:rsid w:val="002E5AAB"/>
    <w:rsid w:val="002E7884"/>
    <w:rsid w:val="002F2CF0"/>
    <w:rsid w:val="002F2DF8"/>
    <w:rsid w:val="002F4E43"/>
    <w:rsid w:val="00304594"/>
    <w:rsid w:val="003061E8"/>
    <w:rsid w:val="003136B4"/>
    <w:rsid w:val="0031393A"/>
    <w:rsid w:val="00313D54"/>
    <w:rsid w:val="00313ECF"/>
    <w:rsid w:val="00314AF8"/>
    <w:rsid w:val="003158AC"/>
    <w:rsid w:val="0032416A"/>
    <w:rsid w:val="003252E3"/>
    <w:rsid w:val="00326021"/>
    <w:rsid w:val="00331DC4"/>
    <w:rsid w:val="00332D56"/>
    <w:rsid w:val="00335164"/>
    <w:rsid w:val="00335CE3"/>
    <w:rsid w:val="00343523"/>
    <w:rsid w:val="00344423"/>
    <w:rsid w:val="00350F6A"/>
    <w:rsid w:val="0035373E"/>
    <w:rsid w:val="0035689A"/>
    <w:rsid w:val="003572AC"/>
    <w:rsid w:val="00360516"/>
    <w:rsid w:val="00360B62"/>
    <w:rsid w:val="00362895"/>
    <w:rsid w:val="00364BF2"/>
    <w:rsid w:val="00366F95"/>
    <w:rsid w:val="003673B4"/>
    <w:rsid w:val="00367E30"/>
    <w:rsid w:val="00373A61"/>
    <w:rsid w:val="0037676F"/>
    <w:rsid w:val="00377552"/>
    <w:rsid w:val="003824AF"/>
    <w:rsid w:val="00393775"/>
    <w:rsid w:val="00395371"/>
    <w:rsid w:val="00395661"/>
    <w:rsid w:val="003A0069"/>
    <w:rsid w:val="003A04A6"/>
    <w:rsid w:val="003A2ED8"/>
    <w:rsid w:val="003A5CB6"/>
    <w:rsid w:val="003B3642"/>
    <w:rsid w:val="003B7DB0"/>
    <w:rsid w:val="003C2A5B"/>
    <w:rsid w:val="003C37DB"/>
    <w:rsid w:val="003C5A74"/>
    <w:rsid w:val="003C6FEA"/>
    <w:rsid w:val="003D1709"/>
    <w:rsid w:val="003D20E7"/>
    <w:rsid w:val="003D27CC"/>
    <w:rsid w:val="003D34EA"/>
    <w:rsid w:val="003D66CA"/>
    <w:rsid w:val="003E0318"/>
    <w:rsid w:val="003E2C02"/>
    <w:rsid w:val="003E4F59"/>
    <w:rsid w:val="003E7554"/>
    <w:rsid w:val="003E769B"/>
    <w:rsid w:val="003F05E3"/>
    <w:rsid w:val="003F1E3E"/>
    <w:rsid w:val="003F2F2B"/>
    <w:rsid w:val="003F44E1"/>
    <w:rsid w:val="00401CC1"/>
    <w:rsid w:val="00402B6A"/>
    <w:rsid w:val="00402C22"/>
    <w:rsid w:val="00404EC0"/>
    <w:rsid w:val="004115A6"/>
    <w:rsid w:val="00415439"/>
    <w:rsid w:val="00423922"/>
    <w:rsid w:val="00424803"/>
    <w:rsid w:val="004255AF"/>
    <w:rsid w:val="004259BE"/>
    <w:rsid w:val="00440851"/>
    <w:rsid w:val="00441B15"/>
    <w:rsid w:val="0044229E"/>
    <w:rsid w:val="00443B54"/>
    <w:rsid w:val="004446D5"/>
    <w:rsid w:val="004468B0"/>
    <w:rsid w:val="00446A28"/>
    <w:rsid w:val="0044755B"/>
    <w:rsid w:val="00453F0B"/>
    <w:rsid w:val="00454CA7"/>
    <w:rsid w:val="00456063"/>
    <w:rsid w:val="00460937"/>
    <w:rsid w:val="00463E2F"/>
    <w:rsid w:val="004659B5"/>
    <w:rsid w:val="0046622C"/>
    <w:rsid w:val="00470F87"/>
    <w:rsid w:val="00471931"/>
    <w:rsid w:val="0047244D"/>
    <w:rsid w:val="00472A2A"/>
    <w:rsid w:val="00475C2C"/>
    <w:rsid w:val="00476BF7"/>
    <w:rsid w:val="0047725A"/>
    <w:rsid w:val="00480F24"/>
    <w:rsid w:val="00481EA8"/>
    <w:rsid w:val="004831D6"/>
    <w:rsid w:val="00484407"/>
    <w:rsid w:val="00484F4C"/>
    <w:rsid w:val="00490067"/>
    <w:rsid w:val="00490225"/>
    <w:rsid w:val="00492495"/>
    <w:rsid w:val="00494504"/>
    <w:rsid w:val="004947D9"/>
    <w:rsid w:val="00494A58"/>
    <w:rsid w:val="004956CA"/>
    <w:rsid w:val="004A0DEF"/>
    <w:rsid w:val="004A1EC4"/>
    <w:rsid w:val="004A4014"/>
    <w:rsid w:val="004A534C"/>
    <w:rsid w:val="004A54C1"/>
    <w:rsid w:val="004A6D57"/>
    <w:rsid w:val="004A7F3B"/>
    <w:rsid w:val="004B08EC"/>
    <w:rsid w:val="004B1A12"/>
    <w:rsid w:val="004B5BF7"/>
    <w:rsid w:val="004C2644"/>
    <w:rsid w:val="004C3219"/>
    <w:rsid w:val="004C4D0B"/>
    <w:rsid w:val="004C63D0"/>
    <w:rsid w:val="004C6D29"/>
    <w:rsid w:val="004D102A"/>
    <w:rsid w:val="004D19C1"/>
    <w:rsid w:val="004D4BC6"/>
    <w:rsid w:val="004D4CDE"/>
    <w:rsid w:val="004D5C17"/>
    <w:rsid w:val="004D7E98"/>
    <w:rsid w:val="004E001F"/>
    <w:rsid w:val="004E1725"/>
    <w:rsid w:val="004E1C3A"/>
    <w:rsid w:val="004E1D35"/>
    <w:rsid w:val="004E2ECC"/>
    <w:rsid w:val="004E3B33"/>
    <w:rsid w:val="004E5A86"/>
    <w:rsid w:val="004E626E"/>
    <w:rsid w:val="004E7AA1"/>
    <w:rsid w:val="004F3F11"/>
    <w:rsid w:val="004F6BA7"/>
    <w:rsid w:val="00500DBA"/>
    <w:rsid w:val="00502604"/>
    <w:rsid w:val="00503392"/>
    <w:rsid w:val="00505562"/>
    <w:rsid w:val="005058ED"/>
    <w:rsid w:val="00506F19"/>
    <w:rsid w:val="00513117"/>
    <w:rsid w:val="00513786"/>
    <w:rsid w:val="0051733F"/>
    <w:rsid w:val="0052531A"/>
    <w:rsid w:val="00527D49"/>
    <w:rsid w:val="00527F11"/>
    <w:rsid w:val="005361E6"/>
    <w:rsid w:val="00543146"/>
    <w:rsid w:val="00546CDE"/>
    <w:rsid w:val="00547F4D"/>
    <w:rsid w:val="00550585"/>
    <w:rsid w:val="005512A8"/>
    <w:rsid w:val="00552CC7"/>
    <w:rsid w:val="00553AB8"/>
    <w:rsid w:val="00562910"/>
    <w:rsid w:val="00563892"/>
    <w:rsid w:val="00564440"/>
    <w:rsid w:val="00566778"/>
    <w:rsid w:val="00570551"/>
    <w:rsid w:val="00572B34"/>
    <w:rsid w:val="0057471B"/>
    <w:rsid w:val="00577355"/>
    <w:rsid w:val="005776B8"/>
    <w:rsid w:val="00580A32"/>
    <w:rsid w:val="005812CC"/>
    <w:rsid w:val="00584430"/>
    <w:rsid w:val="00584C21"/>
    <w:rsid w:val="0058549D"/>
    <w:rsid w:val="005854F3"/>
    <w:rsid w:val="00585951"/>
    <w:rsid w:val="005911B0"/>
    <w:rsid w:val="00593C88"/>
    <w:rsid w:val="005A441F"/>
    <w:rsid w:val="005A4841"/>
    <w:rsid w:val="005A4A5A"/>
    <w:rsid w:val="005A6E9F"/>
    <w:rsid w:val="005B39B5"/>
    <w:rsid w:val="005B5F9F"/>
    <w:rsid w:val="005B612F"/>
    <w:rsid w:val="005B702B"/>
    <w:rsid w:val="005B7E66"/>
    <w:rsid w:val="005C6869"/>
    <w:rsid w:val="005C7201"/>
    <w:rsid w:val="005D1ED4"/>
    <w:rsid w:val="005D219E"/>
    <w:rsid w:val="005D3273"/>
    <w:rsid w:val="005D341D"/>
    <w:rsid w:val="005D5B40"/>
    <w:rsid w:val="005D6053"/>
    <w:rsid w:val="005D68BC"/>
    <w:rsid w:val="005D7602"/>
    <w:rsid w:val="005E2365"/>
    <w:rsid w:val="005E7CEE"/>
    <w:rsid w:val="005E7FA5"/>
    <w:rsid w:val="005F1C85"/>
    <w:rsid w:val="00601EB6"/>
    <w:rsid w:val="006024C4"/>
    <w:rsid w:val="00603862"/>
    <w:rsid w:val="006137B5"/>
    <w:rsid w:val="00616BC5"/>
    <w:rsid w:val="00620D3C"/>
    <w:rsid w:val="0062244C"/>
    <w:rsid w:val="00630EFF"/>
    <w:rsid w:val="00631AE9"/>
    <w:rsid w:val="0063282C"/>
    <w:rsid w:val="006376DE"/>
    <w:rsid w:val="00640D42"/>
    <w:rsid w:val="00640DD6"/>
    <w:rsid w:val="006416A3"/>
    <w:rsid w:val="00644D92"/>
    <w:rsid w:val="006454B5"/>
    <w:rsid w:val="0065173D"/>
    <w:rsid w:val="00651D29"/>
    <w:rsid w:val="0065451A"/>
    <w:rsid w:val="006553CE"/>
    <w:rsid w:val="00657188"/>
    <w:rsid w:val="0065724C"/>
    <w:rsid w:val="00657F98"/>
    <w:rsid w:val="00660B22"/>
    <w:rsid w:val="006670EC"/>
    <w:rsid w:val="00667211"/>
    <w:rsid w:val="0066791A"/>
    <w:rsid w:val="0067180A"/>
    <w:rsid w:val="00671984"/>
    <w:rsid w:val="00673C53"/>
    <w:rsid w:val="00675A3B"/>
    <w:rsid w:val="0067773E"/>
    <w:rsid w:val="006840B3"/>
    <w:rsid w:val="00690D56"/>
    <w:rsid w:val="0069303B"/>
    <w:rsid w:val="00694B7F"/>
    <w:rsid w:val="00696507"/>
    <w:rsid w:val="00696B65"/>
    <w:rsid w:val="00696FE6"/>
    <w:rsid w:val="00697308"/>
    <w:rsid w:val="006A00B8"/>
    <w:rsid w:val="006A021D"/>
    <w:rsid w:val="006A1B5B"/>
    <w:rsid w:val="006A2F11"/>
    <w:rsid w:val="006A540C"/>
    <w:rsid w:val="006B20DE"/>
    <w:rsid w:val="006B47B6"/>
    <w:rsid w:val="006B6908"/>
    <w:rsid w:val="006C48AC"/>
    <w:rsid w:val="006C5CF0"/>
    <w:rsid w:val="006D0B1D"/>
    <w:rsid w:val="006D1E06"/>
    <w:rsid w:val="006D2D2B"/>
    <w:rsid w:val="006D3282"/>
    <w:rsid w:val="006D387A"/>
    <w:rsid w:val="006D4045"/>
    <w:rsid w:val="006D57E0"/>
    <w:rsid w:val="006E0366"/>
    <w:rsid w:val="006E266A"/>
    <w:rsid w:val="006E2CD3"/>
    <w:rsid w:val="006E4872"/>
    <w:rsid w:val="006F78AB"/>
    <w:rsid w:val="006F7B90"/>
    <w:rsid w:val="0070005C"/>
    <w:rsid w:val="00700E8B"/>
    <w:rsid w:val="00701536"/>
    <w:rsid w:val="00702786"/>
    <w:rsid w:val="007038AB"/>
    <w:rsid w:val="007059AF"/>
    <w:rsid w:val="00705C82"/>
    <w:rsid w:val="00707170"/>
    <w:rsid w:val="00711111"/>
    <w:rsid w:val="00711609"/>
    <w:rsid w:val="007130FB"/>
    <w:rsid w:val="0071363A"/>
    <w:rsid w:val="00722CB7"/>
    <w:rsid w:val="00722F06"/>
    <w:rsid w:val="0072301C"/>
    <w:rsid w:val="00723080"/>
    <w:rsid w:val="00724368"/>
    <w:rsid w:val="0072471B"/>
    <w:rsid w:val="00727320"/>
    <w:rsid w:val="00735983"/>
    <w:rsid w:val="00736F14"/>
    <w:rsid w:val="00740488"/>
    <w:rsid w:val="00741FE9"/>
    <w:rsid w:val="007453EC"/>
    <w:rsid w:val="007460FA"/>
    <w:rsid w:val="007529BC"/>
    <w:rsid w:val="00755606"/>
    <w:rsid w:val="00755786"/>
    <w:rsid w:val="00756762"/>
    <w:rsid w:val="0076200C"/>
    <w:rsid w:val="007621B9"/>
    <w:rsid w:val="00763B0E"/>
    <w:rsid w:val="00776754"/>
    <w:rsid w:val="00780034"/>
    <w:rsid w:val="00784F16"/>
    <w:rsid w:val="00785DF0"/>
    <w:rsid w:val="007907CF"/>
    <w:rsid w:val="007917B3"/>
    <w:rsid w:val="00796A4A"/>
    <w:rsid w:val="0079747A"/>
    <w:rsid w:val="007A089D"/>
    <w:rsid w:val="007A443C"/>
    <w:rsid w:val="007A7B20"/>
    <w:rsid w:val="007B11C7"/>
    <w:rsid w:val="007B32A1"/>
    <w:rsid w:val="007B5A01"/>
    <w:rsid w:val="007C516F"/>
    <w:rsid w:val="007D00C3"/>
    <w:rsid w:val="007D1E62"/>
    <w:rsid w:val="007F10FE"/>
    <w:rsid w:val="007F1B6D"/>
    <w:rsid w:val="007F45B3"/>
    <w:rsid w:val="007F493F"/>
    <w:rsid w:val="007F7518"/>
    <w:rsid w:val="00800169"/>
    <w:rsid w:val="00801F3F"/>
    <w:rsid w:val="00802049"/>
    <w:rsid w:val="00802EA6"/>
    <w:rsid w:val="00804ECF"/>
    <w:rsid w:val="00807881"/>
    <w:rsid w:val="008078D5"/>
    <w:rsid w:val="00812AF3"/>
    <w:rsid w:val="008140EF"/>
    <w:rsid w:val="00814503"/>
    <w:rsid w:val="00821623"/>
    <w:rsid w:val="00821A65"/>
    <w:rsid w:val="008259B3"/>
    <w:rsid w:val="00827FBC"/>
    <w:rsid w:val="00830854"/>
    <w:rsid w:val="00831052"/>
    <w:rsid w:val="008351A5"/>
    <w:rsid w:val="00837E4F"/>
    <w:rsid w:val="0084055C"/>
    <w:rsid w:val="0084212B"/>
    <w:rsid w:val="00845C37"/>
    <w:rsid w:val="00845DCF"/>
    <w:rsid w:val="00846D24"/>
    <w:rsid w:val="00846D9C"/>
    <w:rsid w:val="008511D9"/>
    <w:rsid w:val="008529CA"/>
    <w:rsid w:val="0085413F"/>
    <w:rsid w:val="008567BB"/>
    <w:rsid w:val="00857A39"/>
    <w:rsid w:val="00863F30"/>
    <w:rsid w:val="00864200"/>
    <w:rsid w:val="00866551"/>
    <w:rsid w:val="008665D3"/>
    <w:rsid w:val="008742A5"/>
    <w:rsid w:val="00875A0A"/>
    <w:rsid w:val="00877C46"/>
    <w:rsid w:val="00882D93"/>
    <w:rsid w:val="00885EEE"/>
    <w:rsid w:val="0089193D"/>
    <w:rsid w:val="00891BE2"/>
    <w:rsid w:val="00893EEE"/>
    <w:rsid w:val="008945BF"/>
    <w:rsid w:val="00894B2D"/>
    <w:rsid w:val="0089532C"/>
    <w:rsid w:val="00897431"/>
    <w:rsid w:val="008A0893"/>
    <w:rsid w:val="008A19BF"/>
    <w:rsid w:val="008A423F"/>
    <w:rsid w:val="008A4A68"/>
    <w:rsid w:val="008A4C2B"/>
    <w:rsid w:val="008A5696"/>
    <w:rsid w:val="008A6321"/>
    <w:rsid w:val="008A6423"/>
    <w:rsid w:val="008B2743"/>
    <w:rsid w:val="008B31DD"/>
    <w:rsid w:val="008B3886"/>
    <w:rsid w:val="008B3B07"/>
    <w:rsid w:val="008B449E"/>
    <w:rsid w:val="008B6ECD"/>
    <w:rsid w:val="008C2672"/>
    <w:rsid w:val="008C26E6"/>
    <w:rsid w:val="008C2FBE"/>
    <w:rsid w:val="008C4AD8"/>
    <w:rsid w:val="008C4F4A"/>
    <w:rsid w:val="008C5818"/>
    <w:rsid w:val="008D0715"/>
    <w:rsid w:val="008D10B5"/>
    <w:rsid w:val="008D16A3"/>
    <w:rsid w:val="008D30BB"/>
    <w:rsid w:val="008D39DB"/>
    <w:rsid w:val="008E5008"/>
    <w:rsid w:val="008E6878"/>
    <w:rsid w:val="008E79C4"/>
    <w:rsid w:val="008F6231"/>
    <w:rsid w:val="008F6841"/>
    <w:rsid w:val="008F7BA2"/>
    <w:rsid w:val="008F7EEF"/>
    <w:rsid w:val="00901ADA"/>
    <w:rsid w:val="00902570"/>
    <w:rsid w:val="00902A09"/>
    <w:rsid w:val="00904C6C"/>
    <w:rsid w:val="00905B76"/>
    <w:rsid w:val="009128AA"/>
    <w:rsid w:val="0091468B"/>
    <w:rsid w:val="00916043"/>
    <w:rsid w:val="00917570"/>
    <w:rsid w:val="00920BB8"/>
    <w:rsid w:val="00920C32"/>
    <w:rsid w:val="009212E1"/>
    <w:rsid w:val="00921AFE"/>
    <w:rsid w:val="00921B97"/>
    <w:rsid w:val="00926D66"/>
    <w:rsid w:val="00927FEB"/>
    <w:rsid w:val="0093242F"/>
    <w:rsid w:val="00934EEE"/>
    <w:rsid w:val="00936895"/>
    <w:rsid w:val="00937AC3"/>
    <w:rsid w:val="00937E49"/>
    <w:rsid w:val="009414F2"/>
    <w:rsid w:val="0095013A"/>
    <w:rsid w:val="00950EAC"/>
    <w:rsid w:val="00951C0F"/>
    <w:rsid w:val="00954255"/>
    <w:rsid w:val="00955A11"/>
    <w:rsid w:val="009568BD"/>
    <w:rsid w:val="00961919"/>
    <w:rsid w:val="009646F2"/>
    <w:rsid w:val="0096742D"/>
    <w:rsid w:val="00967528"/>
    <w:rsid w:val="00974435"/>
    <w:rsid w:val="009749B9"/>
    <w:rsid w:val="009804BC"/>
    <w:rsid w:val="0098271F"/>
    <w:rsid w:val="00984111"/>
    <w:rsid w:val="009846E8"/>
    <w:rsid w:val="00986868"/>
    <w:rsid w:val="00991D23"/>
    <w:rsid w:val="0099312A"/>
    <w:rsid w:val="009A26FA"/>
    <w:rsid w:val="009A57FA"/>
    <w:rsid w:val="009A6949"/>
    <w:rsid w:val="009B4A0C"/>
    <w:rsid w:val="009B58E4"/>
    <w:rsid w:val="009C0C03"/>
    <w:rsid w:val="009C109B"/>
    <w:rsid w:val="009C1FB0"/>
    <w:rsid w:val="009C3B7E"/>
    <w:rsid w:val="009C5352"/>
    <w:rsid w:val="009C57B7"/>
    <w:rsid w:val="009C6B16"/>
    <w:rsid w:val="009C76FD"/>
    <w:rsid w:val="009D0AF0"/>
    <w:rsid w:val="009E1013"/>
    <w:rsid w:val="009E2783"/>
    <w:rsid w:val="009E3AF7"/>
    <w:rsid w:val="009E4A25"/>
    <w:rsid w:val="009E58C7"/>
    <w:rsid w:val="009E62F5"/>
    <w:rsid w:val="009F0647"/>
    <w:rsid w:val="009F1F09"/>
    <w:rsid w:val="009F3764"/>
    <w:rsid w:val="009F4802"/>
    <w:rsid w:val="009F544A"/>
    <w:rsid w:val="00A007E8"/>
    <w:rsid w:val="00A0125B"/>
    <w:rsid w:val="00A065C5"/>
    <w:rsid w:val="00A12013"/>
    <w:rsid w:val="00A228EF"/>
    <w:rsid w:val="00A24270"/>
    <w:rsid w:val="00A24703"/>
    <w:rsid w:val="00A24B64"/>
    <w:rsid w:val="00A24F1F"/>
    <w:rsid w:val="00A2691E"/>
    <w:rsid w:val="00A310D5"/>
    <w:rsid w:val="00A326C0"/>
    <w:rsid w:val="00A346DD"/>
    <w:rsid w:val="00A37567"/>
    <w:rsid w:val="00A37A6D"/>
    <w:rsid w:val="00A404DD"/>
    <w:rsid w:val="00A45419"/>
    <w:rsid w:val="00A46979"/>
    <w:rsid w:val="00A50A4C"/>
    <w:rsid w:val="00A518E2"/>
    <w:rsid w:val="00A51A62"/>
    <w:rsid w:val="00A52A1D"/>
    <w:rsid w:val="00A56B92"/>
    <w:rsid w:val="00A61F17"/>
    <w:rsid w:val="00A620EB"/>
    <w:rsid w:val="00A62EEA"/>
    <w:rsid w:val="00A725FE"/>
    <w:rsid w:val="00A736AA"/>
    <w:rsid w:val="00A74821"/>
    <w:rsid w:val="00A756F6"/>
    <w:rsid w:val="00A75A3E"/>
    <w:rsid w:val="00A7635B"/>
    <w:rsid w:val="00A77269"/>
    <w:rsid w:val="00A77B87"/>
    <w:rsid w:val="00A81F02"/>
    <w:rsid w:val="00A835A6"/>
    <w:rsid w:val="00A83EC6"/>
    <w:rsid w:val="00A84060"/>
    <w:rsid w:val="00A875B6"/>
    <w:rsid w:val="00A90E65"/>
    <w:rsid w:val="00A95FD3"/>
    <w:rsid w:val="00AA0969"/>
    <w:rsid w:val="00AB0346"/>
    <w:rsid w:val="00AB4216"/>
    <w:rsid w:val="00AB4958"/>
    <w:rsid w:val="00AB4C29"/>
    <w:rsid w:val="00AC06E8"/>
    <w:rsid w:val="00AC0EB0"/>
    <w:rsid w:val="00AC2455"/>
    <w:rsid w:val="00AC295D"/>
    <w:rsid w:val="00AC5B96"/>
    <w:rsid w:val="00AD2A3A"/>
    <w:rsid w:val="00AD3AB9"/>
    <w:rsid w:val="00AD585A"/>
    <w:rsid w:val="00AE4551"/>
    <w:rsid w:val="00AE5AAC"/>
    <w:rsid w:val="00AF05EA"/>
    <w:rsid w:val="00AF0698"/>
    <w:rsid w:val="00AF3455"/>
    <w:rsid w:val="00B00738"/>
    <w:rsid w:val="00B03C03"/>
    <w:rsid w:val="00B05A43"/>
    <w:rsid w:val="00B100E3"/>
    <w:rsid w:val="00B10B26"/>
    <w:rsid w:val="00B1279F"/>
    <w:rsid w:val="00B178D7"/>
    <w:rsid w:val="00B21863"/>
    <w:rsid w:val="00B26C52"/>
    <w:rsid w:val="00B3164D"/>
    <w:rsid w:val="00B325CC"/>
    <w:rsid w:val="00B50AD2"/>
    <w:rsid w:val="00B51BE9"/>
    <w:rsid w:val="00B52EF0"/>
    <w:rsid w:val="00B570CC"/>
    <w:rsid w:val="00B57619"/>
    <w:rsid w:val="00B57E79"/>
    <w:rsid w:val="00B623BA"/>
    <w:rsid w:val="00B661FE"/>
    <w:rsid w:val="00B66741"/>
    <w:rsid w:val="00B719BE"/>
    <w:rsid w:val="00B72AD5"/>
    <w:rsid w:val="00B7460F"/>
    <w:rsid w:val="00B75D6E"/>
    <w:rsid w:val="00B769A3"/>
    <w:rsid w:val="00B81408"/>
    <w:rsid w:val="00B81BF6"/>
    <w:rsid w:val="00B836CA"/>
    <w:rsid w:val="00B942F4"/>
    <w:rsid w:val="00B95166"/>
    <w:rsid w:val="00B956D3"/>
    <w:rsid w:val="00B97354"/>
    <w:rsid w:val="00BA13B2"/>
    <w:rsid w:val="00BA1586"/>
    <w:rsid w:val="00BA2023"/>
    <w:rsid w:val="00BA363E"/>
    <w:rsid w:val="00BA5654"/>
    <w:rsid w:val="00BB0475"/>
    <w:rsid w:val="00BB04C2"/>
    <w:rsid w:val="00BB0BF5"/>
    <w:rsid w:val="00BB2D86"/>
    <w:rsid w:val="00BB6259"/>
    <w:rsid w:val="00BB6E76"/>
    <w:rsid w:val="00BB7A07"/>
    <w:rsid w:val="00BC5586"/>
    <w:rsid w:val="00BC5DFE"/>
    <w:rsid w:val="00BD0DDC"/>
    <w:rsid w:val="00BE0DBB"/>
    <w:rsid w:val="00BE2675"/>
    <w:rsid w:val="00BE7E6B"/>
    <w:rsid w:val="00BF146B"/>
    <w:rsid w:val="00BF4919"/>
    <w:rsid w:val="00BF67D1"/>
    <w:rsid w:val="00BF7395"/>
    <w:rsid w:val="00C0023B"/>
    <w:rsid w:val="00C006B0"/>
    <w:rsid w:val="00C015A5"/>
    <w:rsid w:val="00C02678"/>
    <w:rsid w:val="00C02C97"/>
    <w:rsid w:val="00C040AF"/>
    <w:rsid w:val="00C042E0"/>
    <w:rsid w:val="00C055B2"/>
    <w:rsid w:val="00C07FCE"/>
    <w:rsid w:val="00C100E4"/>
    <w:rsid w:val="00C124D4"/>
    <w:rsid w:val="00C12CAB"/>
    <w:rsid w:val="00C147C9"/>
    <w:rsid w:val="00C2382F"/>
    <w:rsid w:val="00C2772C"/>
    <w:rsid w:val="00C30047"/>
    <w:rsid w:val="00C310D9"/>
    <w:rsid w:val="00C317D6"/>
    <w:rsid w:val="00C32651"/>
    <w:rsid w:val="00C32E2F"/>
    <w:rsid w:val="00C33720"/>
    <w:rsid w:val="00C33FD6"/>
    <w:rsid w:val="00C42699"/>
    <w:rsid w:val="00C51664"/>
    <w:rsid w:val="00C560B2"/>
    <w:rsid w:val="00C576CE"/>
    <w:rsid w:val="00C755C9"/>
    <w:rsid w:val="00C8165D"/>
    <w:rsid w:val="00C82DFF"/>
    <w:rsid w:val="00C921D6"/>
    <w:rsid w:val="00C92D28"/>
    <w:rsid w:val="00C94C26"/>
    <w:rsid w:val="00C959C3"/>
    <w:rsid w:val="00C9628A"/>
    <w:rsid w:val="00CA0E1F"/>
    <w:rsid w:val="00CA5418"/>
    <w:rsid w:val="00CA6EC0"/>
    <w:rsid w:val="00CB07BD"/>
    <w:rsid w:val="00CB1657"/>
    <w:rsid w:val="00CB1868"/>
    <w:rsid w:val="00CC4577"/>
    <w:rsid w:val="00CD17E8"/>
    <w:rsid w:val="00CD6B78"/>
    <w:rsid w:val="00CD7033"/>
    <w:rsid w:val="00CD743A"/>
    <w:rsid w:val="00CE238E"/>
    <w:rsid w:val="00CE2409"/>
    <w:rsid w:val="00CE3A29"/>
    <w:rsid w:val="00CE461E"/>
    <w:rsid w:val="00CE4742"/>
    <w:rsid w:val="00CE56C1"/>
    <w:rsid w:val="00CE5C19"/>
    <w:rsid w:val="00CE673D"/>
    <w:rsid w:val="00D0300B"/>
    <w:rsid w:val="00D13264"/>
    <w:rsid w:val="00D15128"/>
    <w:rsid w:val="00D161B1"/>
    <w:rsid w:val="00D17625"/>
    <w:rsid w:val="00D22AB0"/>
    <w:rsid w:val="00D36759"/>
    <w:rsid w:val="00D36A66"/>
    <w:rsid w:val="00D41957"/>
    <w:rsid w:val="00D42B0A"/>
    <w:rsid w:val="00D44B28"/>
    <w:rsid w:val="00D464FB"/>
    <w:rsid w:val="00D50E9D"/>
    <w:rsid w:val="00D5314E"/>
    <w:rsid w:val="00D55B86"/>
    <w:rsid w:val="00D562F3"/>
    <w:rsid w:val="00D63598"/>
    <w:rsid w:val="00D6589E"/>
    <w:rsid w:val="00D659A2"/>
    <w:rsid w:val="00D659DC"/>
    <w:rsid w:val="00D6625C"/>
    <w:rsid w:val="00D669BB"/>
    <w:rsid w:val="00D67BD9"/>
    <w:rsid w:val="00D714FD"/>
    <w:rsid w:val="00D72B34"/>
    <w:rsid w:val="00D731BB"/>
    <w:rsid w:val="00D778C9"/>
    <w:rsid w:val="00D83424"/>
    <w:rsid w:val="00D835DC"/>
    <w:rsid w:val="00D87278"/>
    <w:rsid w:val="00D93F2B"/>
    <w:rsid w:val="00D9748B"/>
    <w:rsid w:val="00DA1A32"/>
    <w:rsid w:val="00DA27D5"/>
    <w:rsid w:val="00DA428E"/>
    <w:rsid w:val="00DA58EF"/>
    <w:rsid w:val="00DB0827"/>
    <w:rsid w:val="00DB361A"/>
    <w:rsid w:val="00DB416C"/>
    <w:rsid w:val="00DB46A7"/>
    <w:rsid w:val="00DB48CC"/>
    <w:rsid w:val="00DB5945"/>
    <w:rsid w:val="00DC09F6"/>
    <w:rsid w:val="00DC14AD"/>
    <w:rsid w:val="00DC450F"/>
    <w:rsid w:val="00DC5849"/>
    <w:rsid w:val="00DD4351"/>
    <w:rsid w:val="00DD556C"/>
    <w:rsid w:val="00DE2CBC"/>
    <w:rsid w:val="00DE4384"/>
    <w:rsid w:val="00DF1B65"/>
    <w:rsid w:val="00DF2508"/>
    <w:rsid w:val="00DF5E14"/>
    <w:rsid w:val="00DF5F1F"/>
    <w:rsid w:val="00DF6BB7"/>
    <w:rsid w:val="00DF7A60"/>
    <w:rsid w:val="00E00EB7"/>
    <w:rsid w:val="00E048A5"/>
    <w:rsid w:val="00E05644"/>
    <w:rsid w:val="00E108A0"/>
    <w:rsid w:val="00E1196A"/>
    <w:rsid w:val="00E12B55"/>
    <w:rsid w:val="00E1328E"/>
    <w:rsid w:val="00E14424"/>
    <w:rsid w:val="00E152D9"/>
    <w:rsid w:val="00E16CCC"/>
    <w:rsid w:val="00E17770"/>
    <w:rsid w:val="00E2179E"/>
    <w:rsid w:val="00E2419F"/>
    <w:rsid w:val="00E27F44"/>
    <w:rsid w:val="00E31585"/>
    <w:rsid w:val="00E31CFA"/>
    <w:rsid w:val="00E334B9"/>
    <w:rsid w:val="00E33B41"/>
    <w:rsid w:val="00E33B43"/>
    <w:rsid w:val="00E34BEA"/>
    <w:rsid w:val="00E35110"/>
    <w:rsid w:val="00E37A73"/>
    <w:rsid w:val="00E37E6E"/>
    <w:rsid w:val="00E40A49"/>
    <w:rsid w:val="00E40AA9"/>
    <w:rsid w:val="00E40CB6"/>
    <w:rsid w:val="00E41EC3"/>
    <w:rsid w:val="00E41EC5"/>
    <w:rsid w:val="00E47704"/>
    <w:rsid w:val="00E4790E"/>
    <w:rsid w:val="00E504D4"/>
    <w:rsid w:val="00E51CC7"/>
    <w:rsid w:val="00E54781"/>
    <w:rsid w:val="00E55744"/>
    <w:rsid w:val="00E56F14"/>
    <w:rsid w:val="00E57498"/>
    <w:rsid w:val="00E60C98"/>
    <w:rsid w:val="00E63312"/>
    <w:rsid w:val="00E64888"/>
    <w:rsid w:val="00E67F9E"/>
    <w:rsid w:val="00E728F4"/>
    <w:rsid w:val="00E741A2"/>
    <w:rsid w:val="00E75BE8"/>
    <w:rsid w:val="00E76448"/>
    <w:rsid w:val="00E80B09"/>
    <w:rsid w:val="00E92FDA"/>
    <w:rsid w:val="00E94F21"/>
    <w:rsid w:val="00E95724"/>
    <w:rsid w:val="00E962D9"/>
    <w:rsid w:val="00E96791"/>
    <w:rsid w:val="00EA0BA1"/>
    <w:rsid w:val="00EA1905"/>
    <w:rsid w:val="00EA237A"/>
    <w:rsid w:val="00EA37B2"/>
    <w:rsid w:val="00EA58B2"/>
    <w:rsid w:val="00EB147D"/>
    <w:rsid w:val="00EB2551"/>
    <w:rsid w:val="00EB2A2A"/>
    <w:rsid w:val="00EB574E"/>
    <w:rsid w:val="00EB647F"/>
    <w:rsid w:val="00EB6D7C"/>
    <w:rsid w:val="00EC1408"/>
    <w:rsid w:val="00EC1497"/>
    <w:rsid w:val="00EC5B8C"/>
    <w:rsid w:val="00EC6EFF"/>
    <w:rsid w:val="00EC7B92"/>
    <w:rsid w:val="00ED13B1"/>
    <w:rsid w:val="00ED16E7"/>
    <w:rsid w:val="00ED2D6F"/>
    <w:rsid w:val="00ED4A85"/>
    <w:rsid w:val="00ED5B35"/>
    <w:rsid w:val="00EE44D0"/>
    <w:rsid w:val="00EE51BE"/>
    <w:rsid w:val="00EF1E59"/>
    <w:rsid w:val="00EF2406"/>
    <w:rsid w:val="00EF2F7C"/>
    <w:rsid w:val="00EF3D8F"/>
    <w:rsid w:val="00EF4191"/>
    <w:rsid w:val="00EF5ED7"/>
    <w:rsid w:val="00F01A87"/>
    <w:rsid w:val="00F0265D"/>
    <w:rsid w:val="00F0546E"/>
    <w:rsid w:val="00F142E8"/>
    <w:rsid w:val="00F146F1"/>
    <w:rsid w:val="00F1594B"/>
    <w:rsid w:val="00F201F2"/>
    <w:rsid w:val="00F239E1"/>
    <w:rsid w:val="00F23B55"/>
    <w:rsid w:val="00F24815"/>
    <w:rsid w:val="00F250FE"/>
    <w:rsid w:val="00F277FD"/>
    <w:rsid w:val="00F34459"/>
    <w:rsid w:val="00F34F17"/>
    <w:rsid w:val="00F354FD"/>
    <w:rsid w:val="00F36650"/>
    <w:rsid w:val="00F4270A"/>
    <w:rsid w:val="00F42DAA"/>
    <w:rsid w:val="00F440A4"/>
    <w:rsid w:val="00F44AAC"/>
    <w:rsid w:val="00F475A5"/>
    <w:rsid w:val="00F52900"/>
    <w:rsid w:val="00F606E4"/>
    <w:rsid w:val="00F618B7"/>
    <w:rsid w:val="00F650DC"/>
    <w:rsid w:val="00F66890"/>
    <w:rsid w:val="00F70FD5"/>
    <w:rsid w:val="00F85F66"/>
    <w:rsid w:val="00F8614B"/>
    <w:rsid w:val="00F92B74"/>
    <w:rsid w:val="00F94430"/>
    <w:rsid w:val="00F958CD"/>
    <w:rsid w:val="00F96F10"/>
    <w:rsid w:val="00FA14FB"/>
    <w:rsid w:val="00FA2BC8"/>
    <w:rsid w:val="00FA3ACF"/>
    <w:rsid w:val="00FA7922"/>
    <w:rsid w:val="00FB0055"/>
    <w:rsid w:val="00FB5DAF"/>
    <w:rsid w:val="00FB720B"/>
    <w:rsid w:val="00FB7E4D"/>
    <w:rsid w:val="00FC057E"/>
    <w:rsid w:val="00FC4C1C"/>
    <w:rsid w:val="00FD09C5"/>
    <w:rsid w:val="00FD4C8A"/>
    <w:rsid w:val="00FD538C"/>
    <w:rsid w:val="00FD5793"/>
    <w:rsid w:val="00FE04F6"/>
    <w:rsid w:val="00FE0CA2"/>
    <w:rsid w:val="00FE3F40"/>
    <w:rsid w:val="00FE42B8"/>
    <w:rsid w:val="00FE5E66"/>
    <w:rsid w:val="00FE6660"/>
    <w:rsid w:val="00FE767A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448C"/>
  <w15:chartTrackingRefBased/>
  <w15:docId w15:val="{75CDA36C-8C68-454C-ABFB-F6E77E0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9B5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261A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6F14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498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E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EBF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qFormat/>
    <w:rsid w:val="00E152D9"/>
    <w:rPr>
      <w:rFonts w:ascii="宋体" w:cs="Courier New"/>
      <w:szCs w:val="21"/>
    </w:rPr>
  </w:style>
  <w:style w:type="character" w:customStyle="1" w:styleId="a8">
    <w:name w:val="纯文本 字符"/>
    <w:basedOn w:val="a0"/>
    <w:link w:val="a7"/>
    <w:rsid w:val="00E152D9"/>
    <w:rPr>
      <w:rFonts w:ascii="宋体" w:eastAsia="宋体" w:hAnsi="Times New Roman" w:cs="Courier New"/>
      <w:szCs w:val="21"/>
    </w:rPr>
  </w:style>
  <w:style w:type="character" w:styleId="a9">
    <w:name w:val="Hyperlink"/>
    <w:basedOn w:val="a0"/>
    <w:uiPriority w:val="99"/>
    <w:unhideWhenUsed/>
    <w:rsid w:val="004C6D29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28261A"/>
    <w:rPr>
      <w:rFonts w:ascii="Times New Roman" w:eastAsia="华文中宋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8261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A56B92"/>
    <w:pPr>
      <w:widowControl/>
      <w:tabs>
        <w:tab w:val="right" w:leader="dot" w:pos="8296"/>
      </w:tabs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3E4F5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28261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736F14"/>
    <w:rPr>
      <w:rFonts w:asciiTheme="majorHAnsi" w:eastAsia="黑体" w:hAnsiTheme="majorHAnsi" w:cstheme="majorBidi"/>
      <w:b/>
      <w:bCs/>
      <w:sz w:val="28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A14FB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Cs w:val="32"/>
    </w:rPr>
  </w:style>
  <w:style w:type="character" w:customStyle="1" w:styleId="ab">
    <w:name w:val="副标题 字符"/>
    <w:basedOn w:val="a0"/>
    <w:link w:val="aa"/>
    <w:uiPriority w:val="11"/>
    <w:rsid w:val="00FA14FB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57498"/>
    <w:rPr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700E8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00E8B"/>
    <w:rPr>
      <w:rFonts w:ascii="Times New Roman" w:eastAsia="仿宋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56B92"/>
    <w:rPr>
      <w:rFonts w:ascii="Times New Roman" w:eastAsia="仿宋" w:hAnsi="Times New Roman" w:cs="Times New Roman"/>
      <w:sz w:val="32"/>
      <w:szCs w:val="20"/>
    </w:rPr>
  </w:style>
  <w:style w:type="table" w:styleId="af">
    <w:name w:val="Table Grid"/>
    <w:basedOn w:val="a1"/>
    <w:uiPriority w:val="39"/>
    <w:rsid w:val="005D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97354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B97354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B97354"/>
    <w:rPr>
      <w:rFonts w:ascii="Times New Roman" w:eastAsia="仿宋" w:hAnsi="Times New Roman" w:cs="Times New Roman"/>
      <w:sz w:val="32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354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B97354"/>
    <w:rPr>
      <w:rFonts w:ascii="Times New Roman" w:eastAsia="仿宋" w:hAnsi="Times New Roman" w:cs="Times New Roman"/>
      <w:b/>
      <w:bCs/>
      <w:sz w:val="32"/>
      <w:szCs w:val="20"/>
    </w:rPr>
  </w:style>
  <w:style w:type="character" w:styleId="af5">
    <w:name w:val="Emphasis"/>
    <w:basedOn w:val="a0"/>
    <w:uiPriority w:val="20"/>
    <w:qFormat/>
    <w:rsid w:val="00791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01B5-9B47-44CD-90B4-5A7D80DB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xiaoxiao</cp:lastModifiedBy>
  <cp:revision>436</cp:revision>
  <cp:lastPrinted>2022-07-08T06:30:00Z</cp:lastPrinted>
  <dcterms:created xsi:type="dcterms:W3CDTF">2022-07-06T02:53:00Z</dcterms:created>
  <dcterms:modified xsi:type="dcterms:W3CDTF">2022-07-08T07:11:00Z</dcterms:modified>
</cp:coreProperties>
</file>